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59" w:rsidRPr="00643E59" w:rsidRDefault="005235D2" w:rsidP="00643E59">
      <w:pPr>
        <w:pStyle w:val="Tekstpodstawowy"/>
        <w:kinsoku w:val="0"/>
        <w:overflowPunct w:val="0"/>
        <w:spacing w:before="171"/>
        <w:rPr>
          <w:rFonts w:ascii="Arial" w:hAnsi="Arial" w:cs="Arial"/>
          <w:b/>
          <w:color w:val="221F1F"/>
          <w:w w:val="105"/>
          <w:sz w:val="36"/>
          <w:szCs w:val="36"/>
        </w:rPr>
      </w:pPr>
      <w:r>
        <w:rPr>
          <w:rFonts w:ascii="Arial" w:hAnsi="Arial" w:cs="Arial"/>
          <w:b/>
          <w:color w:val="221F1F"/>
          <w:w w:val="105"/>
          <w:sz w:val="36"/>
          <w:szCs w:val="36"/>
        </w:rPr>
        <w:t>Wymagania edukacyjne</w:t>
      </w:r>
      <w:r w:rsidR="00643E59" w:rsidRPr="00643E59">
        <w:rPr>
          <w:rFonts w:ascii="Arial" w:hAnsi="Arial" w:cs="Arial"/>
          <w:b/>
          <w:color w:val="221F1F"/>
          <w:w w:val="105"/>
          <w:sz w:val="36"/>
          <w:szCs w:val="36"/>
        </w:rPr>
        <w:t xml:space="preserve"> </w:t>
      </w:r>
      <w:r w:rsidR="00D471F3">
        <w:rPr>
          <w:rFonts w:ascii="Arial" w:hAnsi="Arial" w:cs="Arial"/>
          <w:b/>
          <w:color w:val="221F1F"/>
          <w:w w:val="105"/>
          <w:sz w:val="36"/>
          <w:szCs w:val="36"/>
        </w:rPr>
        <w:t>z fizyki – poziom podstawowy</w:t>
      </w:r>
    </w:p>
    <w:p w:rsidR="00643E59" w:rsidRDefault="00643E59" w:rsidP="00643E59">
      <w:pPr>
        <w:pStyle w:val="Tekstpodstawowy"/>
        <w:kinsoku w:val="0"/>
        <w:overflowPunct w:val="0"/>
        <w:spacing w:before="120" w:after="240" w:line="360" w:lineRule="auto"/>
        <w:rPr>
          <w:color w:val="221F1F"/>
          <w:w w:val="105"/>
        </w:rPr>
      </w:pPr>
      <w:r>
        <w:rPr>
          <w:color w:val="221F1F"/>
          <w:w w:val="105"/>
        </w:rPr>
        <w:t>Szczegółowe warunki</w:t>
      </w:r>
      <w:r w:rsidR="00330D9D">
        <w:rPr>
          <w:color w:val="221F1F"/>
          <w:w w:val="105"/>
        </w:rPr>
        <w:t xml:space="preserve"> i </w:t>
      </w:r>
      <w:r>
        <w:rPr>
          <w:color w:val="221F1F"/>
          <w:w w:val="105"/>
        </w:rPr>
        <w:t>sposób oceniania określa statut szkoły</w:t>
      </w:r>
    </w:p>
    <w:p w:rsidR="00643E59" w:rsidRPr="00643E59" w:rsidRDefault="00AF7E58" w:rsidP="00643E59">
      <w:pPr>
        <w:pStyle w:val="Nagwek1"/>
        <w:kinsoku w:val="0"/>
        <w:overflowPunct w:val="0"/>
        <w:spacing w:before="0" w:line="360" w:lineRule="auto"/>
        <w:ind w:left="454"/>
        <w:rPr>
          <w:rFonts w:ascii="Arial" w:hAnsi="Arial" w:cs="Arial"/>
          <w:b/>
          <w:color w:val="221F1F"/>
          <w:w w:val="110"/>
        </w:rPr>
      </w:pPr>
      <w:r w:rsidRPr="00AF7E58">
        <w:rPr>
          <w:b/>
          <w:noProof/>
        </w:rPr>
        <w:pict>
          <v:shape id="Freeform 6" o:spid="_x0000_s1026" style="position:absolute;left:0;text-align:left;margin-left:82.05pt;margin-top:5.65pt;width:7.65pt;height:7.6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" o:allowincell="f" path="m,l,152r152,l152,,,xe" fillcolor="#93c73c" stroked="f">
            <v:path arrowok="t" o:connecttype="custom" o:connectlocs="0,0;0,96520;96520,96520;96520,0;0,0" o:connectangles="0,0,0,0,0"/>
            <w10:wrap anchorx="page"/>
          </v:shape>
        </w:pict>
      </w:r>
      <w:r w:rsidR="00643E59" w:rsidRPr="00643E59">
        <w:rPr>
          <w:rFonts w:ascii="Arial" w:hAnsi="Arial" w:cs="Arial"/>
          <w:b/>
          <w:color w:val="221F1F"/>
          <w:w w:val="110"/>
        </w:rPr>
        <w:t>Zasady ogólne</w:t>
      </w:r>
    </w:p>
    <w:p w:rsidR="00643E59" w:rsidRPr="00643E59" w:rsidRDefault="00643E59" w:rsidP="00A309FB">
      <w:pPr>
        <w:pStyle w:val="Akapitzlist"/>
        <w:numPr>
          <w:ilvl w:val="0"/>
          <w:numId w:val="42"/>
        </w:numPr>
        <w:kinsoku w:val="0"/>
        <w:overflowPunct w:val="0"/>
        <w:spacing w:before="0" w:line="276" w:lineRule="auto"/>
        <w:ind w:left="454" w:hanging="284"/>
        <w:jc w:val="both"/>
        <w:rPr>
          <w:color w:val="221F1F"/>
          <w:w w:val="105"/>
          <w:sz w:val="17"/>
          <w:szCs w:val="17"/>
        </w:rPr>
      </w:pPr>
      <w:r w:rsidRPr="00643E59">
        <w:rPr>
          <w:rFonts w:cs="Century Gothic"/>
          <w:color w:val="221F1F"/>
          <w:w w:val="105"/>
          <w:sz w:val="17"/>
          <w:szCs w:val="17"/>
        </w:rPr>
        <w:t xml:space="preserve">Na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 xml:space="preserve">podstawowym </w:t>
      </w:r>
      <w:r w:rsidRPr="00643E59">
        <w:rPr>
          <w:color w:val="221F1F"/>
          <w:w w:val="105"/>
          <w:sz w:val="17"/>
          <w:szCs w:val="17"/>
        </w:rPr>
        <w:t xml:space="preserve">poziomie wymagań uczeń powinien wykonać zadania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>obowiązkowe</w:t>
      </w:r>
      <w:r w:rsidR="00D471F3">
        <w:rPr>
          <w:rFonts w:cs="Bookman Old Style"/>
          <w:b/>
          <w:bCs/>
          <w:color w:val="221F1F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 xml:space="preserve">(na stopień dopuszczający </w:t>
      </w:r>
      <w:r w:rsidRPr="00643E59">
        <w:rPr>
          <w:color w:val="221F1F"/>
          <w:w w:val="125"/>
          <w:sz w:val="17"/>
          <w:szCs w:val="17"/>
        </w:rPr>
        <w:t xml:space="preserve">- </w:t>
      </w:r>
      <w:r w:rsidRPr="00643E59">
        <w:rPr>
          <w:color w:val="221F1F"/>
          <w:w w:val="105"/>
          <w:sz w:val="17"/>
          <w:szCs w:val="17"/>
        </w:rPr>
        <w:t xml:space="preserve">łatwe; na stopień dostateczny </w:t>
      </w:r>
      <w:r w:rsidRPr="00643E59">
        <w:rPr>
          <w:color w:val="221F1F"/>
          <w:w w:val="125"/>
          <w:sz w:val="17"/>
          <w:szCs w:val="17"/>
        </w:rPr>
        <w:t xml:space="preserve">- </w:t>
      </w:r>
      <w:r w:rsidRPr="00643E59">
        <w:rPr>
          <w:color w:val="221F1F"/>
          <w:w w:val="105"/>
          <w:sz w:val="17"/>
          <w:szCs w:val="17"/>
        </w:rPr>
        <w:t xml:space="preserve">umiarkowanie trudne); niektóre czynności ucznia mogą być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>wspomagane</w:t>
      </w:r>
      <w:r w:rsidR="00D471F3">
        <w:rPr>
          <w:rFonts w:cs="Bookman Old Style"/>
          <w:b/>
          <w:bCs/>
          <w:color w:val="221F1F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przez nauczyciela</w:t>
      </w:r>
      <w:r w:rsidR="00D471F3">
        <w:rPr>
          <w:color w:val="221F1F"/>
          <w:w w:val="105"/>
          <w:sz w:val="17"/>
          <w:szCs w:val="17"/>
        </w:rPr>
        <w:t>.</w:t>
      </w:r>
    </w:p>
    <w:p w:rsidR="00643E59" w:rsidRPr="00643E59" w:rsidRDefault="00643E59" w:rsidP="00A309FB">
      <w:pPr>
        <w:pStyle w:val="Akapitzlist"/>
        <w:numPr>
          <w:ilvl w:val="0"/>
          <w:numId w:val="42"/>
        </w:numPr>
        <w:kinsoku w:val="0"/>
        <w:overflowPunct w:val="0"/>
        <w:spacing w:before="0" w:line="276" w:lineRule="auto"/>
        <w:ind w:left="454" w:hanging="284"/>
        <w:jc w:val="both"/>
        <w:rPr>
          <w:color w:val="221F1F"/>
          <w:w w:val="105"/>
          <w:sz w:val="17"/>
          <w:szCs w:val="17"/>
        </w:rPr>
      </w:pPr>
      <w:r w:rsidRPr="00643E59">
        <w:rPr>
          <w:color w:val="221F1F"/>
          <w:w w:val="105"/>
          <w:sz w:val="17"/>
          <w:szCs w:val="17"/>
        </w:rPr>
        <w:t>Czynności</w:t>
      </w:r>
      <w:r w:rsidR="00D471F3">
        <w:rPr>
          <w:color w:val="221F1F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wymagane</w:t>
      </w:r>
      <w:r w:rsidR="00D471F3">
        <w:rPr>
          <w:color w:val="221F1F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na</w:t>
      </w:r>
      <w:r w:rsidR="00D471F3">
        <w:rPr>
          <w:color w:val="221F1F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poziomach</w:t>
      </w:r>
      <w:r w:rsidR="00D471F3">
        <w:rPr>
          <w:color w:val="221F1F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wymagań</w:t>
      </w:r>
      <w:r w:rsidR="00D471F3">
        <w:rPr>
          <w:color w:val="221F1F"/>
          <w:w w:val="105"/>
          <w:sz w:val="17"/>
          <w:szCs w:val="17"/>
        </w:rPr>
        <w:t xml:space="preserve">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>wyższych</w:t>
      </w:r>
      <w:r w:rsidR="00D471F3">
        <w:rPr>
          <w:rFonts w:cs="Bookman Old Style"/>
          <w:b/>
          <w:bCs/>
          <w:color w:val="221F1F"/>
          <w:w w:val="105"/>
          <w:sz w:val="17"/>
          <w:szCs w:val="17"/>
        </w:rPr>
        <w:t xml:space="preserve"> </w:t>
      </w:r>
      <w:r w:rsidR="00D471F3">
        <w:rPr>
          <w:color w:val="221F1F"/>
          <w:w w:val="105"/>
          <w:sz w:val="17"/>
          <w:szCs w:val="17"/>
        </w:rPr>
        <w:t xml:space="preserve">niż poziom </w:t>
      </w:r>
      <w:r w:rsidRPr="00643E59">
        <w:rPr>
          <w:color w:val="221F1F"/>
          <w:w w:val="105"/>
          <w:sz w:val="17"/>
          <w:szCs w:val="17"/>
        </w:rPr>
        <w:t>podstawowy</w:t>
      </w:r>
      <w:r w:rsidR="00D471F3">
        <w:rPr>
          <w:color w:val="221F1F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uczeń</w:t>
      </w:r>
      <w:r w:rsidR="00D471F3">
        <w:rPr>
          <w:color w:val="221F1F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powinien</w:t>
      </w:r>
      <w:r w:rsidR="00D471F3">
        <w:rPr>
          <w:color w:val="221F1F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wykonać</w:t>
      </w:r>
      <w:r w:rsidR="00D471F3">
        <w:rPr>
          <w:color w:val="221F1F"/>
          <w:w w:val="105"/>
          <w:sz w:val="17"/>
          <w:szCs w:val="17"/>
        </w:rPr>
        <w:t xml:space="preserve">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>samodzielnie</w:t>
      </w:r>
      <w:r w:rsidR="00D471F3">
        <w:rPr>
          <w:rFonts w:cs="Bookman Old Style"/>
          <w:b/>
          <w:bCs/>
          <w:color w:val="221F1F"/>
          <w:w w:val="105"/>
          <w:sz w:val="17"/>
          <w:szCs w:val="17"/>
        </w:rPr>
        <w:t>.</w:t>
      </w:r>
    </w:p>
    <w:p w:rsidR="00643E59" w:rsidRPr="00643E59" w:rsidRDefault="00643E59" w:rsidP="00A309FB">
      <w:pPr>
        <w:pStyle w:val="Akapitzlist"/>
        <w:numPr>
          <w:ilvl w:val="0"/>
          <w:numId w:val="42"/>
        </w:numPr>
        <w:kinsoku w:val="0"/>
        <w:overflowPunct w:val="0"/>
        <w:spacing w:before="0" w:line="276" w:lineRule="auto"/>
        <w:ind w:left="454" w:hanging="284"/>
        <w:jc w:val="both"/>
        <w:rPr>
          <w:color w:val="221F1F"/>
          <w:w w:val="110"/>
          <w:sz w:val="17"/>
          <w:szCs w:val="17"/>
        </w:rPr>
      </w:pPr>
      <w:r w:rsidRPr="00643E59">
        <w:rPr>
          <w:color w:val="221F1F"/>
          <w:w w:val="110"/>
          <w:sz w:val="17"/>
          <w:szCs w:val="17"/>
        </w:rPr>
        <w:t>W</w:t>
      </w:r>
      <w:r w:rsidR="00D471F3">
        <w:rPr>
          <w:color w:val="221F1F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wypadku</w:t>
      </w:r>
      <w:r w:rsidR="00D471F3">
        <w:rPr>
          <w:color w:val="221F1F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wymagań</w:t>
      </w:r>
      <w:r w:rsidR="00D471F3">
        <w:rPr>
          <w:color w:val="221F1F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nastopnie</w:t>
      </w:r>
      <w:r w:rsidR="00D471F3">
        <w:rPr>
          <w:color w:val="221F1F"/>
          <w:w w:val="110"/>
          <w:sz w:val="17"/>
          <w:szCs w:val="17"/>
        </w:rPr>
        <w:t xml:space="preserve"> </w:t>
      </w:r>
      <w:r w:rsidRPr="00643E59">
        <w:rPr>
          <w:rFonts w:cs="Bookman Old Style"/>
          <w:b/>
          <w:bCs/>
          <w:color w:val="221F1F"/>
          <w:w w:val="110"/>
          <w:sz w:val="17"/>
          <w:szCs w:val="17"/>
        </w:rPr>
        <w:t>wyższe</w:t>
      </w:r>
      <w:r w:rsidR="00D471F3">
        <w:rPr>
          <w:rFonts w:cs="Bookman Old Style"/>
          <w:b/>
          <w:bCs/>
          <w:color w:val="221F1F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niż</w:t>
      </w:r>
      <w:r w:rsidR="00D471F3">
        <w:rPr>
          <w:color w:val="221F1F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dostateczny</w:t>
      </w:r>
      <w:r w:rsidR="00D471F3">
        <w:rPr>
          <w:color w:val="221F1F"/>
          <w:w w:val="110"/>
          <w:sz w:val="17"/>
          <w:szCs w:val="17"/>
        </w:rPr>
        <w:t xml:space="preserve"> uczeń wykonuje </w:t>
      </w:r>
      <w:r w:rsidRPr="00643E59">
        <w:rPr>
          <w:color w:val="221F1F"/>
          <w:w w:val="110"/>
          <w:sz w:val="17"/>
          <w:szCs w:val="17"/>
        </w:rPr>
        <w:t>zadania</w:t>
      </w:r>
      <w:r w:rsidR="00D471F3">
        <w:rPr>
          <w:color w:val="221F1F"/>
          <w:w w:val="110"/>
          <w:sz w:val="17"/>
          <w:szCs w:val="17"/>
        </w:rPr>
        <w:t xml:space="preserve"> </w:t>
      </w:r>
      <w:r w:rsidRPr="00643E59">
        <w:rPr>
          <w:rFonts w:cs="Bookman Old Style"/>
          <w:b/>
          <w:bCs/>
          <w:color w:val="221F1F"/>
          <w:w w:val="110"/>
          <w:sz w:val="17"/>
          <w:szCs w:val="17"/>
        </w:rPr>
        <w:t>dodatkowe</w:t>
      </w:r>
      <w:r w:rsidR="00D471F3">
        <w:rPr>
          <w:rFonts w:cs="Bookman Old Style"/>
          <w:b/>
          <w:bCs/>
          <w:color w:val="221F1F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(na</w:t>
      </w:r>
      <w:r w:rsidR="00D471F3">
        <w:rPr>
          <w:color w:val="221F1F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stopień</w:t>
      </w:r>
      <w:r w:rsidR="00D471F3">
        <w:rPr>
          <w:color w:val="221F1F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dobry</w:t>
      </w:r>
      <w:r w:rsidR="00D471F3">
        <w:rPr>
          <w:color w:val="221F1F"/>
          <w:w w:val="110"/>
          <w:sz w:val="17"/>
          <w:szCs w:val="17"/>
        </w:rPr>
        <w:t xml:space="preserve"> </w:t>
      </w:r>
      <w:r w:rsidR="00D471F3">
        <w:rPr>
          <w:color w:val="221F1F"/>
          <w:w w:val="125"/>
          <w:sz w:val="17"/>
          <w:szCs w:val="17"/>
        </w:rPr>
        <w:t xml:space="preserve">– </w:t>
      </w:r>
      <w:r w:rsidRPr="00643E59">
        <w:rPr>
          <w:color w:val="221F1F"/>
          <w:w w:val="110"/>
          <w:sz w:val="17"/>
          <w:szCs w:val="17"/>
        </w:rPr>
        <w:t>umiarkowanie</w:t>
      </w:r>
      <w:r w:rsidR="00D471F3">
        <w:rPr>
          <w:color w:val="221F1F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trudne;</w:t>
      </w:r>
      <w:r w:rsidR="00D471F3">
        <w:rPr>
          <w:color w:val="221F1F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na</w:t>
      </w:r>
      <w:r w:rsidR="00D471F3">
        <w:rPr>
          <w:color w:val="221F1F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stopień</w:t>
      </w:r>
      <w:r w:rsidR="00D471F3">
        <w:rPr>
          <w:color w:val="221F1F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bardzo</w:t>
      </w:r>
      <w:r w:rsidR="00D471F3">
        <w:rPr>
          <w:color w:val="221F1F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dobry</w:t>
      </w:r>
      <w:r w:rsidR="00D471F3">
        <w:rPr>
          <w:color w:val="221F1F"/>
          <w:w w:val="110"/>
          <w:sz w:val="17"/>
          <w:szCs w:val="17"/>
        </w:rPr>
        <w:t xml:space="preserve"> </w:t>
      </w:r>
      <w:r w:rsidRPr="00643E59">
        <w:rPr>
          <w:color w:val="221F1F"/>
          <w:w w:val="125"/>
          <w:sz w:val="17"/>
          <w:szCs w:val="17"/>
        </w:rPr>
        <w:t xml:space="preserve">- </w:t>
      </w:r>
      <w:r w:rsidRPr="00643E59">
        <w:rPr>
          <w:color w:val="221F1F"/>
          <w:w w:val="110"/>
          <w:sz w:val="17"/>
          <w:szCs w:val="17"/>
        </w:rPr>
        <w:t>trudne).</w:t>
      </w:r>
    </w:p>
    <w:p w:rsidR="00643E59" w:rsidRPr="00643E59" w:rsidRDefault="00643E59" w:rsidP="00A309FB">
      <w:pPr>
        <w:pStyle w:val="Akapitzlist"/>
        <w:numPr>
          <w:ilvl w:val="0"/>
          <w:numId w:val="42"/>
        </w:numPr>
        <w:kinsoku w:val="0"/>
        <w:overflowPunct w:val="0"/>
        <w:spacing w:before="0" w:line="276" w:lineRule="auto"/>
        <w:ind w:left="454" w:hanging="284"/>
        <w:jc w:val="both"/>
        <w:rPr>
          <w:color w:val="221F1F"/>
          <w:w w:val="105"/>
          <w:sz w:val="17"/>
          <w:szCs w:val="17"/>
        </w:rPr>
      </w:pPr>
      <w:r w:rsidRPr="00643E59">
        <w:rPr>
          <w:color w:val="221F1F"/>
          <w:w w:val="105"/>
          <w:sz w:val="17"/>
          <w:szCs w:val="17"/>
        </w:rPr>
        <w:t xml:space="preserve">Wymagania umożliwiające uzyskanie stopnia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 xml:space="preserve">celującego </w:t>
      </w:r>
      <w:r w:rsidRPr="00643E59">
        <w:rPr>
          <w:color w:val="221F1F"/>
          <w:w w:val="105"/>
          <w:sz w:val="17"/>
          <w:szCs w:val="17"/>
        </w:rPr>
        <w:t xml:space="preserve">obejmują wymagania na stopień bardzo </w:t>
      </w:r>
      <w:r w:rsidRPr="00643E59">
        <w:rPr>
          <w:color w:val="221F1F"/>
          <w:spacing w:val="-4"/>
          <w:w w:val="105"/>
          <w:sz w:val="17"/>
          <w:szCs w:val="17"/>
        </w:rPr>
        <w:t>dobry,</w:t>
      </w:r>
      <w:r w:rsidR="00330D9D">
        <w:rPr>
          <w:color w:val="221F1F"/>
          <w:spacing w:val="-4"/>
          <w:w w:val="105"/>
          <w:sz w:val="17"/>
          <w:szCs w:val="17"/>
        </w:rPr>
        <w:t xml:space="preserve"> a </w:t>
      </w:r>
      <w:r w:rsidRPr="00643E59">
        <w:rPr>
          <w:color w:val="221F1F"/>
          <w:w w:val="105"/>
          <w:sz w:val="17"/>
          <w:szCs w:val="17"/>
        </w:rPr>
        <w:t xml:space="preserve">ponadto </w:t>
      </w:r>
      <w:r w:rsidR="00D471F3">
        <w:rPr>
          <w:rFonts w:cs="Bookman Old Style"/>
          <w:b/>
          <w:bCs/>
          <w:color w:val="221F1F"/>
          <w:w w:val="105"/>
          <w:sz w:val="17"/>
          <w:szCs w:val="17"/>
        </w:rPr>
        <w:t>wymagania przekrojowe</w:t>
      </w:r>
      <w:r w:rsidRPr="00643E59">
        <w:rPr>
          <w:color w:val="221F1F"/>
          <w:w w:val="105"/>
          <w:sz w:val="17"/>
          <w:szCs w:val="17"/>
        </w:rPr>
        <w:t xml:space="preserve"> (uczeń jest </w:t>
      </w:r>
      <w:r w:rsidRPr="00643E59">
        <w:rPr>
          <w:color w:val="221F1F"/>
          <w:spacing w:val="-3"/>
          <w:w w:val="105"/>
          <w:sz w:val="17"/>
          <w:szCs w:val="17"/>
        </w:rPr>
        <w:t xml:space="preserve">twórczy, </w:t>
      </w:r>
      <w:r w:rsidRPr="00643E59">
        <w:rPr>
          <w:color w:val="221F1F"/>
          <w:w w:val="105"/>
          <w:sz w:val="17"/>
          <w:szCs w:val="17"/>
        </w:rPr>
        <w:t>rozwiązuje zadania problemowe</w:t>
      </w:r>
      <w:r w:rsidR="00330D9D">
        <w:rPr>
          <w:color w:val="221F1F"/>
          <w:w w:val="105"/>
          <w:sz w:val="17"/>
          <w:szCs w:val="17"/>
        </w:rPr>
        <w:t xml:space="preserve"> w </w:t>
      </w:r>
      <w:r w:rsidRPr="00643E59">
        <w:rPr>
          <w:color w:val="221F1F"/>
          <w:w w:val="105"/>
          <w:sz w:val="17"/>
          <w:szCs w:val="17"/>
        </w:rPr>
        <w:t xml:space="preserve">sposób niekonwencjonalny; potrafi dokonać syntezy </w:t>
      </w:r>
      <w:r w:rsidRPr="00643E59">
        <w:rPr>
          <w:color w:val="221F1F"/>
          <w:spacing w:val="-4"/>
          <w:w w:val="105"/>
          <w:sz w:val="17"/>
          <w:szCs w:val="17"/>
        </w:rPr>
        <w:t>wiedzy,</w:t>
      </w:r>
      <w:r w:rsidR="00330D9D">
        <w:rPr>
          <w:color w:val="221F1F"/>
          <w:spacing w:val="-4"/>
          <w:w w:val="105"/>
          <w:sz w:val="17"/>
          <w:szCs w:val="17"/>
        </w:rPr>
        <w:t xml:space="preserve"> a </w:t>
      </w:r>
      <w:r w:rsidRPr="00643E59">
        <w:rPr>
          <w:color w:val="221F1F"/>
          <w:w w:val="105"/>
          <w:sz w:val="17"/>
          <w:szCs w:val="17"/>
        </w:rPr>
        <w:t>na tej podstawie sformułować hipotezy badawcze</w:t>
      </w:r>
      <w:r w:rsidR="00330D9D">
        <w:rPr>
          <w:color w:val="221F1F"/>
          <w:w w:val="105"/>
          <w:sz w:val="17"/>
          <w:szCs w:val="17"/>
        </w:rPr>
        <w:t xml:space="preserve"> i </w:t>
      </w:r>
      <w:r w:rsidRPr="00643E59">
        <w:rPr>
          <w:color w:val="221F1F"/>
          <w:w w:val="105"/>
          <w:sz w:val="17"/>
          <w:szCs w:val="17"/>
        </w:rPr>
        <w:t>zaproponować sposób ich weryfikacji; samodzielnie prowadzi badania</w:t>
      </w:r>
      <w:r w:rsidR="00330D9D">
        <w:rPr>
          <w:color w:val="221F1F"/>
          <w:w w:val="105"/>
          <w:sz w:val="17"/>
          <w:szCs w:val="17"/>
        </w:rPr>
        <w:t xml:space="preserve"> o </w:t>
      </w:r>
      <w:r w:rsidRPr="00643E59">
        <w:rPr>
          <w:color w:val="221F1F"/>
          <w:w w:val="105"/>
          <w:sz w:val="17"/>
          <w:szCs w:val="17"/>
        </w:rPr>
        <w:t>charakterze naukowym;</w:t>
      </w:r>
      <w:r w:rsidR="00330D9D">
        <w:rPr>
          <w:color w:val="221F1F"/>
          <w:w w:val="105"/>
          <w:sz w:val="17"/>
          <w:szCs w:val="17"/>
        </w:rPr>
        <w:t xml:space="preserve"> z </w:t>
      </w:r>
      <w:r w:rsidRPr="00643E59">
        <w:rPr>
          <w:color w:val="221F1F"/>
          <w:w w:val="105"/>
          <w:sz w:val="17"/>
          <w:szCs w:val="17"/>
        </w:rPr>
        <w:t>własnej inicjatywy pogłębia wiedzę, korzystając</w:t>
      </w:r>
      <w:r w:rsidR="00D471F3">
        <w:rPr>
          <w:color w:val="221F1F"/>
          <w:w w:val="105"/>
          <w:sz w:val="17"/>
          <w:szCs w:val="17"/>
        </w:rPr>
        <w:t xml:space="preserve"> </w:t>
      </w:r>
      <w:r w:rsidR="00330D9D">
        <w:rPr>
          <w:color w:val="221F1F"/>
          <w:w w:val="105"/>
          <w:sz w:val="17"/>
          <w:szCs w:val="17"/>
        </w:rPr>
        <w:t>z </w:t>
      </w:r>
      <w:r w:rsidRPr="00643E59">
        <w:rPr>
          <w:color w:val="221F1F"/>
          <w:spacing w:val="-3"/>
          <w:w w:val="105"/>
          <w:sz w:val="17"/>
          <w:szCs w:val="17"/>
        </w:rPr>
        <w:t>róż</w:t>
      </w:r>
      <w:r w:rsidRPr="00643E59">
        <w:rPr>
          <w:color w:val="221F1F"/>
          <w:w w:val="105"/>
          <w:sz w:val="17"/>
          <w:szCs w:val="17"/>
        </w:rPr>
        <w:t>nych</w:t>
      </w:r>
      <w:r w:rsidR="00D471F3">
        <w:rPr>
          <w:color w:val="221F1F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źródeł;</w:t>
      </w:r>
      <w:r w:rsidR="00D471F3">
        <w:rPr>
          <w:color w:val="221F1F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poszukuje</w:t>
      </w:r>
      <w:r w:rsidR="00D471F3">
        <w:rPr>
          <w:color w:val="221F1F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zastosowań</w:t>
      </w:r>
      <w:r w:rsidR="00D471F3">
        <w:rPr>
          <w:color w:val="221F1F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wiedzy</w:t>
      </w:r>
      <w:r w:rsidR="00330D9D">
        <w:rPr>
          <w:color w:val="221F1F"/>
          <w:spacing w:val="-10"/>
          <w:w w:val="105"/>
          <w:sz w:val="17"/>
          <w:szCs w:val="17"/>
        </w:rPr>
        <w:t xml:space="preserve"> w </w:t>
      </w:r>
      <w:r w:rsidRPr="00643E59">
        <w:rPr>
          <w:color w:val="221F1F"/>
          <w:w w:val="105"/>
          <w:sz w:val="17"/>
          <w:szCs w:val="17"/>
        </w:rPr>
        <w:t>praktyce;</w:t>
      </w:r>
      <w:r w:rsidR="00D471F3">
        <w:rPr>
          <w:color w:val="221F1F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dzieli</w:t>
      </w:r>
      <w:r w:rsidR="00D471F3">
        <w:rPr>
          <w:color w:val="221F1F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się</w:t>
      </w:r>
      <w:r w:rsidR="00D471F3">
        <w:rPr>
          <w:color w:val="221F1F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wiedzą</w:t>
      </w:r>
      <w:r w:rsidR="00330D9D">
        <w:rPr>
          <w:color w:val="221F1F"/>
          <w:spacing w:val="-10"/>
          <w:w w:val="105"/>
          <w:sz w:val="17"/>
          <w:szCs w:val="17"/>
        </w:rPr>
        <w:t xml:space="preserve"> z </w:t>
      </w:r>
      <w:r w:rsidRPr="00643E59">
        <w:rPr>
          <w:color w:val="221F1F"/>
          <w:w w:val="105"/>
          <w:sz w:val="17"/>
          <w:szCs w:val="17"/>
        </w:rPr>
        <w:t>innymi</w:t>
      </w:r>
      <w:r w:rsidR="00D471F3">
        <w:rPr>
          <w:color w:val="221F1F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uczniami;</w:t>
      </w:r>
      <w:r w:rsidR="00D471F3">
        <w:rPr>
          <w:color w:val="221F1F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osiąga</w:t>
      </w:r>
      <w:r w:rsidR="00D471F3">
        <w:rPr>
          <w:color w:val="221F1F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sukcesy</w:t>
      </w:r>
      <w:r w:rsidR="00330D9D">
        <w:rPr>
          <w:color w:val="221F1F"/>
          <w:spacing w:val="-10"/>
          <w:w w:val="105"/>
          <w:sz w:val="17"/>
          <w:szCs w:val="17"/>
        </w:rPr>
        <w:t xml:space="preserve"> w </w:t>
      </w:r>
      <w:r w:rsidRPr="00643E59">
        <w:rPr>
          <w:color w:val="221F1F"/>
          <w:w w:val="105"/>
          <w:sz w:val="17"/>
          <w:szCs w:val="17"/>
        </w:rPr>
        <w:t>konkursach</w:t>
      </w:r>
      <w:r w:rsidR="00D471F3">
        <w:rPr>
          <w:color w:val="221F1F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pozaszkolnych</w:t>
      </w:r>
      <w:r w:rsidR="00330D9D">
        <w:rPr>
          <w:color w:val="221F1F"/>
          <w:spacing w:val="-10"/>
          <w:w w:val="105"/>
          <w:sz w:val="17"/>
          <w:szCs w:val="17"/>
        </w:rPr>
        <w:t xml:space="preserve"> z </w:t>
      </w:r>
      <w:r w:rsidRPr="00643E59">
        <w:rPr>
          <w:color w:val="221F1F"/>
          <w:w w:val="105"/>
          <w:sz w:val="17"/>
          <w:szCs w:val="17"/>
        </w:rPr>
        <w:t>dziedziny</w:t>
      </w:r>
      <w:r w:rsidR="00D471F3">
        <w:rPr>
          <w:color w:val="221F1F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fizyki</w:t>
      </w:r>
      <w:r w:rsidR="00D471F3">
        <w:rPr>
          <w:color w:val="221F1F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lub</w:t>
      </w:r>
      <w:r w:rsidR="00330D9D">
        <w:rPr>
          <w:color w:val="221F1F"/>
          <w:spacing w:val="-10"/>
          <w:w w:val="105"/>
          <w:sz w:val="17"/>
          <w:szCs w:val="17"/>
        </w:rPr>
        <w:t xml:space="preserve"> w </w:t>
      </w:r>
      <w:r w:rsidR="00D471F3">
        <w:rPr>
          <w:color w:val="221F1F"/>
          <w:w w:val="105"/>
          <w:sz w:val="17"/>
          <w:szCs w:val="17"/>
        </w:rPr>
        <w:t>olim</w:t>
      </w:r>
      <w:r w:rsidRPr="00643E59">
        <w:rPr>
          <w:color w:val="221F1F"/>
          <w:w w:val="105"/>
          <w:sz w:val="17"/>
          <w:szCs w:val="17"/>
        </w:rPr>
        <w:t>piadzie</w:t>
      </w:r>
      <w:r w:rsidR="00D471F3">
        <w:rPr>
          <w:color w:val="221F1F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fizycznej).</w:t>
      </w:r>
    </w:p>
    <w:p w:rsidR="00643E59" w:rsidRPr="00643E59" w:rsidRDefault="00AF7E58" w:rsidP="00643E59">
      <w:pPr>
        <w:pStyle w:val="Nagwek1"/>
        <w:kinsoku w:val="0"/>
        <w:overflowPunct w:val="0"/>
        <w:spacing w:before="120" w:line="360" w:lineRule="auto"/>
        <w:ind w:left="454"/>
        <w:rPr>
          <w:rFonts w:ascii="Arial" w:hAnsi="Arial" w:cs="Arial"/>
          <w:b/>
          <w:color w:val="221F1F"/>
          <w:w w:val="105"/>
        </w:rPr>
      </w:pPr>
      <w:r w:rsidRPr="00AF7E58">
        <w:rPr>
          <w:b/>
          <w:noProof/>
        </w:rPr>
        <w:pict>
          <v:shape id="Freeform 7" o:spid="_x0000_s1027" style="position:absolute;left:0;text-align:left;margin-left:82.05pt;margin-top:5.65pt;width:7.65pt;height:7.6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" o:allowincell="f" path="m,l,152r152,l152,,,xe" fillcolor="#93c73c" stroked="f">
            <v:path arrowok="t" o:connecttype="custom" o:connectlocs="0,0;0,96520;96520,96520;96520,0;0,0" o:connectangles="0,0,0,0,0"/>
            <w10:wrap anchorx="page"/>
          </v:shape>
        </w:pict>
      </w:r>
      <w:r w:rsidR="00643E59" w:rsidRPr="00643E59">
        <w:rPr>
          <w:rFonts w:ascii="Arial" w:hAnsi="Arial" w:cs="Arial"/>
          <w:b/>
          <w:color w:val="221F1F"/>
          <w:w w:val="105"/>
        </w:rPr>
        <w:t>Wymagania ogólne –uczeń:</w:t>
      </w:r>
    </w:p>
    <w:p w:rsidR="00643E59" w:rsidRDefault="0088233C" w:rsidP="00A309FB">
      <w:pPr>
        <w:pStyle w:val="Akapitzlist"/>
        <w:numPr>
          <w:ilvl w:val="0"/>
          <w:numId w:val="41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W</w:t>
      </w:r>
      <w:r w:rsidR="00643E59">
        <w:rPr>
          <w:color w:val="221F1F"/>
          <w:w w:val="105"/>
          <w:sz w:val="17"/>
          <w:szCs w:val="17"/>
        </w:rPr>
        <w:t>ykorzystuje</w:t>
      </w:r>
      <w:r>
        <w:rPr>
          <w:color w:val="221F1F"/>
          <w:w w:val="105"/>
          <w:sz w:val="17"/>
          <w:szCs w:val="17"/>
        </w:rPr>
        <w:t xml:space="preserve"> </w:t>
      </w:r>
      <w:r w:rsidR="00643E59">
        <w:rPr>
          <w:color w:val="221F1F"/>
          <w:w w:val="105"/>
          <w:sz w:val="17"/>
          <w:szCs w:val="17"/>
        </w:rPr>
        <w:t>pojęcia</w:t>
      </w:r>
      <w:r w:rsidR="00330D9D">
        <w:rPr>
          <w:color w:val="221F1F"/>
          <w:spacing w:val="-8"/>
          <w:w w:val="105"/>
          <w:sz w:val="17"/>
          <w:szCs w:val="17"/>
        </w:rPr>
        <w:t xml:space="preserve"> i </w:t>
      </w:r>
      <w:r w:rsidR="00643E59">
        <w:rPr>
          <w:color w:val="221F1F"/>
          <w:w w:val="105"/>
          <w:sz w:val="17"/>
          <w:szCs w:val="17"/>
        </w:rPr>
        <w:t>wielkości</w:t>
      </w:r>
      <w:r>
        <w:rPr>
          <w:color w:val="221F1F"/>
          <w:w w:val="105"/>
          <w:sz w:val="17"/>
          <w:szCs w:val="17"/>
        </w:rPr>
        <w:t xml:space="preserve"> </w:t>
      </w:r>
      <w:r w:rsidR="00643E59">
        <w:rPr>
          <w:color w:val="221F1F"/>
          <w:w w:val="105"/>
          <w:sz w:val="17"/>
          <w:szCs w:val="17"/>
        </w:rPr>
        <w:t>fizyczne</w:t>
      </w:r>
      <w:r>
        <w:rPr>
          <w:color w:val="221F1F"/>
          <w:w w:val="105"/>
          <w:sz w:val="17"/>
          <w:szCs w:val="17"/>
        </w:rPr>
        <w:t xml:space="preserve"> </w:t>
      </w:r>
      <w:r w:rsidR="00643E59">
        <w:rPr>
          <w:color w:val="221F1F"/>
          <w:w w:val="105"/>
          <w:sz w:val="17"/>
          <w:szCs w:val="17"/>
        </w:rPr>
        <w:t>do</w:t>
      </w:r>
      <w:r>
        <w:rPr>
          <w:color w:val="221F1F"/>
          <w:w w:val="105"/>
          <w:sz w:val="17"/>
          <w:szCs w:val="17"/>
        </w:rPr>
        <w:t xml:space="preserve"> </w:t>
      </w:r>
      <w:r w:rsidR="00643E59">
        <w:rPr>
          <w:color w:val="221F1F"/>
          <w:w w:val="105"/>
          <w:sz w:val="17"/>
          <w:szCs w:val="17"/>
        </w:rPr>
        <w:t>opisu</w:t>
      </w:r>
      <w:r>
        <w:rPr>
          <w:color w:val="221F1F"/>
          <w:w w:val="105"/>
          <w:sz w:val="17"/>
          <w:szCs w:val="17"/>
        </w:rPr>
        <w:t xml:space="preserve"> </w:t>
      </w:r>
      <w:r w:rsidR="00643E59">
        <w:rPr>
          <w:color w:val="221F1F"/>
          <w:w w:val="105"/>
          <w:sz w:val="17"/>
          <w:szCs w:val="17"/>
        </w:rPr>
        <w:t>zjawisk</w:t>
      </w:r>
      <w:r w:rsidR="00330D9D">
        <w:rPr>
          <w:color w:val="221F1F"/>
          <w:spacing w:val="-8"/>
          <w:w w:val="105"/>
          <w:sz w:val="17"/>
          <w:szCs w:val="17"/>
        </w:rPr>
        <w:t xml:space="preserve"> i </w:t>
      </w:r>
      <w:r w:rsidR="00643E59">
        <w:rPr>
          <w:color w:val="221F1F"/>
          <w:w w:val="105"/>
          <w:sz w:val="17"/>
          <w:szCs w:val="17"/>
        </w:rPr>
        <w:t>wskazuje</w:t>
      </w:r>
      <w:r>
        <w:rPr>
          <w:color w:val="221F1F"/>
          <w:w w:val="105"/>
          <w:sz w:val="17"/>
          <w:szCs w:val="17"/>
        </w:rPr>
        <w:t xml:space="preserve"> </w:t>
      </w:r>
      <w:r w:rsidR="00643E59">
        <w:rPr>
          <w:color w:val="221F1F"/>
          <w:w w:val="105"/>
          <w:sz w:val="17"/>
          <w:szCs w:val="17"/>
        </w:rPr>
        <w:t>ich</w:t>
      </w:r>
      <w:r>
        <w:rPr>
          <w:color w:val="221F1F"/>
          <w:w w:val="105"/>
          <w:sz w:val="17"/>
          <w:szCs w:val="17"/>
        </w:rPr>
        <w:t xml:space="preserve"> </w:t>
      </w:r>
      <w:r w:rsidR="00643E59">
        <w:rPr>
          <w:color w:val="221F1F"/>
          <w:w w:val="105"/>
          <w:sz w:val="17"/>
          <w:szCs w:val="17"/>
        </w:rPr>
        <w:t>przykłady</w:t>
      </w:r>
      <w:r w:rsidR="00330D9D">
        <w:rPr>
          <w:color w:val="221F1F"/>
          <w:spacing w:val="-8"/>
          <w:w w:val="105"/>
          <w:sz w:val="17"/>
          <w:szCs w:val="17"/>
        </w:rPr>
        <w:t xml:space="preserve"> w </w:t>
      </w:r>
      <w:r w:rsidR="00643E59">
        <w:rPr>
          <w:color w:val="221F1F"/>
          <w:w w:val="105"/>
          <w:sz w:val="17"/>
          <w:szCs w:val="17"/>
        </w:rPr>
        <w:t>otoczeniu,</w:t>
      </w:r>
    </w:p>
    <w:p w:rsidR="00643E59" w:rsidRDefault="0088233C" w:rsidP="00A309FB">
      <w:pPr>
        <w:pStyle w:val="Akapitzlist"/>
        <w:numPr>
          <w:ilvl w:val="0"/>
          <w:numId w:val="41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R</w:t>
      </w:r>
      <w:r w:rsidR="00643E59">
        <w:rPr>
          <w:color w:val="221F1F"/>
          <w:w w:val="105"/>
          <w:sz w:val="17"/>
          <w:szCs w:val="17"/>
        </w:rPr>
        <w:t>ozwiązuje</w:t>
      </w:r>
      <w:r>
        <w:rPr>
          <w:color w:val="221F1F"/>
          <w:w w:val="105"/>
          <w:sz w:val="17"/>
          <w:szCs w:val="17"/>
        </w:rPr>
        <w:t xml:space="preserve"> </w:t>
      </w:r>
      <w:r w:rsidR="00643E59">
        <w:rPr>
          <w:color w:val="221F1F"/>
          <w:spacing w:val="-3"/>
          <w:w w:val="105"/>
          <w:sz w:val="17"/>
          <w:szCs w:val="17"/>
        </w:rPr>
        <w:t>problemy,</w:t>
      </w:r>
      <w:r>
        <w:rPr>
          <w:color w:val="221F1F"/>
          <w:spacing w:val="-3"/>
          <w:w w:val="105"/>
          <w:sz w:val="17"/>
          <w:szCs w:val="17"/>
        </w:rPr>
        <w:t xml:space="preserve"> </w:t>
      </w:r>
      <w:r w:rsidR="00643E59">
        <w:rPr>
          <w:color w:val="221F1F"/>
          <w:w w:val="105"/>
          <w:sz w:val="17"/>
          <w:szCs w:val="17"/>
        </w:rPr>
        <w:t>wykorzystując</w:t>
      </w:r>
      <w:r>
        <w:rPr>
          <w:color w:val="221F1F"/>
          <w:w w:val="105"/>
          <w:sz w:val="17"/>
          <w:szCs w:val="17"/>
        </w:rPr>
        <w:t xml:space="preserve"> </w:t>
      </w:r>
      <w:r w:rsidR="00643E59">
        <w:rPr>
          <w:color w:val="221F1F"/>
          <w:w w:val="105"/>
          <w:sz w:val="17"/>
          <w:szCs w:val="17"/>
        </w:rPr>
        <w:t>prawa</w:t>
      </w:r>
      <w:r w:rsidR="00330D9D">
        <w:rPr>
          <w:color w:val="221F1F"/>
          <w:spacing w:val="-9"/>
          <w:w w:val="105"/>
          <w:sz w:val="17"/>
          <w:szCs w:val="17"/>
        </w:rPr>
        <w:t xml:space="preserve"> i </w:t>
      </w:r>
      <w:r w:rsidR="00643E59">
        <w:rPr>
          <w:color w:val="221F1F"/>
          <w:w w:val="105"/>
          <w:sz w:val="17"/>
          <w:szCs w:val="17"/>
        </w:rPr>
        <w:t>zależności</w:t>
      </w:r>
      <w:r>
        <w:rPr>
          <w:color w:val="221F1F"/>
          <w:w w:val="105"/>
          <w:sz w:val="17"/>
          <w:szCs w:val="17"/>
        </w:rPr>
        <w:t xml:space="preserve"> </w:t>
      </w:r>
      <w:r w:rsidR="00643E59">
        <w:rPr>
          <w:color w:val="221F1F"/>
          <w:w w:val="105"/>
          <w:sz w:val="17"/>
          <w:szCs w:val="17"/>
        </w:rPr>
        <w:t>fizyczne,</w:t>
      </w:r>
    </w:p>
    <w:p w:rsidR="00643E59" w:rsidRDefault="00643E59" w:rsidP="00A309FB">
      <w:pPr>
        <w:pStyle w:val="Akapitzlist"/>
        <w:numPr>
          <w:ilvl w:val="0"/>
          <w:numId w:val="41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221F1F"/>
          <w:spacing w:val="-3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planuje</w:t>
      </w:r>
      <w:r w:rsidR="00330D9D">
        <w:rPr>
          <w:color w:val="221F1F"/>
          <w:spacing w:val="-10"/>
          <w:w w:val="105"/>
          <w:sz w:val="17"/>
          <w:szCs w:val="17"/>
        </w:rPr>
        <w:t xml:space="preserve"> i</w:t>
      </w:r>
      <w:r w:rsidR="0088233C">
        <w:rPr>
          <w:color w:val="221F1F"/>
          <w:spacing w:val="-10"/>
          <w:w w:val="105"/>
          <w:sz w:val="17"/>
          <w:szCs w:val="17"/>
        </w:rPr>
        <w:t xml:space="preserve"> </w:t>
      </w:r>
      <w:r w:rsidR="00330D9D">
        <w:rPr>
          <w:color w:val="221F1F"/>
          <w:spacing w:val="-10"/>
          <w:w w:val="105"/>
          <w:sz w:val="17"/>
          <w:szCs w:val="17"/>
        </w:rPr>
        <w:t> </w:t>
      </w:r>
      <w:r>
        <w:rPr>
          <w:color w:val="221F1F"/>
          <w:w w:val="105"/>
          <w:sz w:val="17"/>
          <w:szCs w:val="17"/>
        </w:rPr>
        <w:t>przeprowadza</w:t>
      </w:r>
      <w:r w:rsidR="0088233C">
        <w:rPr>
          <w:color w:val="221F1F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obserwacje</w:t>
      </w:r>
      <w:r w:rsidR="00330D9D">
        <w:rPr>
          <w:color w:val="221F1F"/>
          <w:spacing w:val="-10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doświadczenia,</w:t>
      </w:r>
      <w:r w:rsidR="0088233C">
        <w:rPr>
          <w:color w:val="221F1F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wnioskuje</w:t>
      </w:r>
      <w:r w:rsidR="0088233C">
        <w:rPr>
          <w:color w:val="221F1F"/>
          <w:w w:val="105"/>
          <w:sz w:val="17"/>
          <w:szCs w:val="17"/>
        </w:rPr>
        <w:t xml:space="preserve"> nap odstawie </w:t>
      </w:r>
      <w:r>
        <w:rPr>
          <w:color w:val="221F1F"/>
          <w:w w:val="105"/>
          <w:sz w:val="17"/>
          <w:szCs w:val="17"/>
        </w:rPr>
        <w:t>ich</w:t>
      </w:r>
      <w:r w:rsidR="0088233C">
        <w:rPr>
          <w:color w:val="221F1F"/>
          <w:w w:val="105"/>
          <w:sz w:val="17"/>
          <w:szCs w:val="17"/>
        </w:rPr>
        <w:t xml:space="preserve"> </w:t>
      </w:r>
      <w:r>
        <w:rPr>
          <w:color w:val="221F1F"/>
          <w:spacing w:val="-3"/>
          <w:w w:val="105"/>
          <w:sz w:val="17"/>
          <w:szCs w:val="17"/>
        </w:rPr>
        <w:t>wyników,</w:t>
      </w:r>
    </w:p>
    <w:p w:rsidR="00643E59" w:rsidRDefault="00643E59" w:rsidP="00A309FB">
      <w:pPr>
        <w:pStyle w:val="Akapitzlist"/>
        <w:numPr>
          <w:ilvl w:val="0"/>
          <w:numId w:val="41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posługuje</w:t>
      </w:r>
      <w:r w:rsidR="0088233C">
        <w:rPr>
          <w:color w:val="221F1F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się</w:t>
      </w:r>
      <w:r w:rsidR="0088233C">
        <w:rPr>
          <w:color w:val="221F1F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informacjami</w:t>
      </w:r>
      <w:r w:rsidR="0088233C">
        <w:rPr>
          <w:color w:val="221F1F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pochodzącymi</w:t>
      </w:r>
      <w:r w:rsidR="00330D9D">
        <w:rPr>
          <w:color w:val="221F1F"/>
          <w:spacing w:val="-9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analizy</w:t>
      </w:r>
      <w:r w:rsidR="0088233C">
        <w:rPr>
          <w:color w:val="221F1F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materiałów</w:t>
      </w:r>
      <w:r w:rsidR="0088233C">
        <w:rPr>
          <w:color w:val="221F1F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źródłowych,</w:t>
      </w:r>
      <w:r w:rsidR="00330D9D">
        <w:rPr>
          <w:color w:val="221F1F"/>
          <w:spacing w:val="-9"/>
          <w:w w:val="105"/>
          <w:sz w:val="17"/>
          <w:szCs w:val="17"/>
        </w:rPr>
        <w:t xml:space="preserve"> w </w:t>
      </w:r>
      <w:r>
        <w:rPr>
          <w:color w:val="221F1F"/>
          <w:w w:val="105"/>
          <w:sz w:val="17"/>
          <w:szCs w:val="17"/>
        </w:rPr>
        <w:t>tym</w:t>
      </w:r>
      <w:r w:rsidR="0088233C">
        <w:rPr>
          <w:color w:val="221F1F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tekstów</w:t>
      </w:r>
      <w:r w:rsidR="0088233C">
        <w:rPr>
          <w:color w:val="221F1F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 xml:space="preserve">popularnonaukowych. </w:t>
      </w:r>
    </w:p>
    <w:p w:rsidR="00643E59" w:rsidRDefault="00643E59" w:rsidP="00643E59">
      <w:pPr>
        <w:pStyle w:val="Akapitzlist"/>
        <w:tabs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Ponadto:</w:t>
      </w:r>
    </w:p>
    <w:p w:rsidR="00643E59" w:rsidRDefault="00643E59" w:rsidP="00A309FB">
      <w:pPr>
        <w:pStyle w:val="Akapitzlist"/>
        <w:numPr>
          <w:ilvl w:val="1"/>
          <w:numId w:val="41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sprawnie się komunikuje</w:t>
      </w:r>
      <w:r w:rsidR="00330D9D">
        <w:rPr>
          <w:color w:val="221F1F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stosuje terminologię właściwą dla</w:t>
      </w:r>
      <w:r w:rsidR="0088233C">
        <w:rPr>
          <w:color w:val="221F1F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fizyki,</w:t>
      </w:r>
    </w:p>
    <w:p w:rsidR="00643E59" w:rsidRDefault="00643E59" w:rsidP="00A309FB">
      <w:pPr>
        <w:pStyle w:val="Akapitzlist"/>
        <w:numPr>
          <w:ilvl w:val="1"/>
          <w:numId w:val="41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kreatywnie</w:t>
      </w:r>
      <w:r w:rsidR="001F6617">
        <w:rPr>
          <w:color w:val="221F1F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rozwiązuje</w:t>
      </w:r>
      <w:r w:rsidR="001F6617">
        <w:rPr>
          <w:color w:val="221F1F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problemy</w:t>
      </w:r>
      <w:r w:rsidR="00330D9D">
        <w:rPr>
          <w:color w:val="221F1F"/>
          <w:spacing w:val="-9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dziedziny</w:t>
      </w:r>
      <w:r w:rsidR="001F6617">
        <w:rPr>
          <w:color w:val="221F1F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fizyki</w:t>
      </w:r>
      <w:r w:rsidR="001F6617">
        <w:rPr>
          <w:color w:val="221F1F"/>
          <w:w w:val="105"/>
          <w:sz w:val="17"/>
          <w:szCs w:val="17"/>
        </w:rPr>
        <w:t xml:space="preserve">, świadomie </w:t>
      </w:r>
      <w:r>
        <w:rPr>
          <w:color w:val="221F1F"/>
          <w:w w:val="105"/>
          <w:sz w:val="17"/>
          <w:szCs w:val="17"/>
        </w:rPr>
        <w:t>wykorzystując</w:t>
      </w:r>
      <w:r w:rsidR="001F6617">
        <w:rPr>
          <w:color w:val="221F1F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metody</w:t>
      </w:r>
      <w:r w:rsidR="00330D9D">
        <w:rPr>
          <w:color w:val="221F1F"/>
          <w:spacing w:val="-9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narzędzia</w:t>
      </w:r>
      <w:r w:rsidR="001F6617">
        <w:rPr>
          <w:color w:val="221F1F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wywodzące</w:t>
      </w:r>
      <w:r w:rsidR="001F6617">
        <w:rPr>
          <w:color w:val="221F1F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się</w:t>
      </w:r>
      <w:r w:rsidR="00330D9D">
        <w:rPr>
          <w:color w:val="221F1F"/>
          <w:spacing w:val="-9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informatyki,</w:t>
      </w:r>
    </w:p>
    <w:p w:rsidR="00643E59" w:rsidRDefault="00643E59" w:rsidP="00A309FB">
      <w:pPr>
        <w:pStyle w:val="Akapitzlist"/>
        <w:numPr>
          <w:ilvl w:val="1"/>
          <w:numId w:val="41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posługujesięnowoczesnymitechnologiamiinformacyjno-komunikacyjnymi,</w:t>
      </w:r>
    </w:p>
    <w:p w:rsidR="00643E59" w:rsidRDefault="00643E59" w:rsidP="00A309FB">
      <w:pPr>
        <w:pStyle w:val="Akapitzlist"/>
        <w:numPr>
          <w:ilvl w:val="1"/>
          <w:numId w:val="41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samodzielnie</w:t>
      </w:r>
      <w:r w:rsidR="0088233C">
        <w:rPr>
          <w:color w:val="221F1F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dociera</w:t>
      </w:r>
      <w:r w:rsidR="0088233C">
        <w:rPr>
          <w:color w:val="221F1F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do</w:t>
      </w:r>
      <w:r w:rsidR="0088233C">
        <w:rPr>
          <w:color w:val="221F1F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informacji,</w:t>
      </w:r>
      <w:r w:rsidR="0088233C">
        <w:rPr>
          <w:color w:val="221F1F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dokonuje</w:t>
      </w:r>
      <w:r w:rsidR="0088233C">
        <w:rPr>
          <w:color w:val="221F1F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ich</w:t>
      </w:r>
      <w:r w:rsidR="0088233C">
        <w:rPr>
          <w:color w:val="221F1F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selekcji,</w:t>
      </w:r>
      <w:r w:rsidR="0088233C">
        <w:rPr>
          <w:color w:val="221F1F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syntezy</w:t>
      </w:r>
      <w:r w:rsidR="00330D9D">
        <w:rPr>
          <w:color w:val="221F1F"/>
          <w:spacing w:val="2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wartościowania</w:t>
      </w:r>
      <w:r w:rsidR="0088233C">
        <w:rPr>
          <w:color w:val="221F1F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;rzetelnie</w:t>
      </w:r>
      <w:r w:rsidR="0088233C">
        <w:rPr>
          <w:color w:val="221F1F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korzysta</w:t>
      </w:r>
      <w:r w:rsidR="00330D9D">
        <w:rPr>
          <w:color w:val="221F1F"/>
          <w:spacing w:val="2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różnych</w:t>
      </w:r>
      <w:r w:rsidR="0088233C">
        <w:rPr>
          <w:color w:val="221F1F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źródeł</w:t>
      </w:r>
      <w:r w:rsidR="0088233C">
        <w:rPr>
          <w:color w:val="221F1F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informacji,</w:t>
      </w:r>
      <w:r w:rsidR="00330D9D">
        <w:rPr>
          <w:color w:val="221F1F"/>
          <w:spacing w:val="2"/>
          <w:w w:val="105"/>
          <w:sz w:val="17"/>
          <w:szCs w:val="17"/>
        </w:rPr>
        <w:t xml:space="preserve"> w </w:t>
      </w:r>
      <w:r>
        <w:rPr>
          <w:color w:val="221F1F"/>
          <w:w w:val="105"/>
          <w:sz w:val="17"/>
          <w:szCs w:val="17"/>
        </w:rPr>
        <w:t>tym</w:t>
      </w:r>
      <w:r w:rsidR="00330D9D">
        <w:rPr>
          <w:color w:val="221F1F"/>
          <w:spacing w:val="2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internetu,</w:t>
      </w:r>
    </w:p>
    <w:p w:rsidR="00643E59" w:rsidRDefault="00643E59" w:rsidP="00A309FB">
      <w:pPr>
        <w:pStyle w:val="Akapitzlist"/>
        <w:numPr>
          <w:ilvl w:val="1"/>
          <w:numId w:val="41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uczysięsystematycznie,budujeprawidłowezwiązkiprzyczynowo-skutkowe,porządkuje</w:t>
      </w:r>
      <w:r w:rsidR="00330D9D">
        <w:rPr>
          <w:color w:val="221F1F"/>
          <w:spacing w:val="-15"/>
          <w:w w:val="105"/>
          <w:sz w:val="17"/>
          <w:szCs w:val="17"/>
        </w:rPr>
        <w:t xml:space="preserve"> i </w:t>
      </w:r>
      <w:r w:rsidR="0088233C"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pogłębia</w:t>
      </w:r>
      <w:r w:rsidR="0088233C">
        <w:rPr>
          <w:color w:val="221F1F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zdobytą</w:t>
      </w:r>
      <w:r w:rsidR="0088233C">
        <w:rPr>
          <w:color w:val="221F1F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wiedzę,</w:t>
      </w:r>
    </w:p>
    <w:p w:rsidR="00643E59" w:rsidRPr="00643E59" w:rsidRDefault="00643E59" w:rsidP="00A309FB">
      <w:pPr>
        <w:pStyle w:val="Akapitzlist"/>
        <w:numPr>
          <w:ilvl w:val="1"/>
          <w:numId w:val="41"/>
        </w:numPr>
        <w:tabs>
          <w:tab w:val="left" w:pos="567"/>
          <w:tab w:val="left" w:pos="709"/>
        </w:tabs>
        <w:kinsoku w:val="0"/>
        <w:overflowPunct w:val="0"/>
        <w:spacing w:before="0" w:after="12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współpracuje</w:t>
      </w:r>
      <w:r w:rsidR="00330D9D">
        <w:rPr>
          <w:color w:val="221F1F"/>
          <w:spacing w:val="-4"/>
          <w:w w:val="105"/>
          <w:sz w:val="17"/>
          <w:szCs w:val="17"/>
        </w:rPr>
        <w:t xml:space="preserve"> w </w:t>
      </w:r>
      <w:r>
        <w:rPr>
          <w:color w:val="221F1F"/>
          <w:w w:val="105"/>
          <w:sz w:val="17"/>
          <w:szCs w:val="17"/>
        </w:rPr>
        <w:t>grupie</w:t>
      </w:r>
      <w:r w:rsidR="00330D9D">
        <w:rPr>
          <w:color w:val="221F1F"/>
          <w:spacing w:val="-4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realizuje</w:t>
      </w:r>
      <w:r w:rsidR="0088233C">
        <w:rPr>
          <w:color w:val="221F1F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projekty</w:t>
      </w:r>
      <w:r w:rsidR="0088233C">
        <w:rPr>
          <w:color w:val="221F1F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edukacyjne</w:t>
      </w:r>
      <w:r w:rsidR="00330D9D">
        <w:rPr>
          <w:color w:val="221F1F"/>
          <w:spacing w:val="-4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dziedziny</w:t>
      </w:r>
      <w:r w:rsidR="0088233C">
        <w:rPr>
          <w:color w:val="221F1F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fizyki</w:t>
      </w:r>
      <w:r w:rsidR="0088233C">
        <w:rPr>
          <w:color w:val="221F1F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lub</w:t>
      </w:r>
      <w:r w:rsidR="0088233C">
        <w:rPr>
          <w:color w:val="221F1F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astronomii.</w:t>
      </w:r>
    </w:p>
    <w:p w:rsidR="00643E59" w:rsidRPr="00643E59" w:rsidRDefault="00643E59" w:rsidP="00643E59">
      <w:pPr>
        <w:pStyle w:val="Tekstpodstawowy"/>
        <w:kinsoku w:val="0"/>
        <w:overflowPunct w:val="0"/>
        <w:spacing w:before="120" w:line="360" w:lineRule="auto"/>
        <w:rPr>
          <w:rFonts w:ascii="Arial" w:hAnsi="Arial" w:cs="Arial"/>
          <w:b/>
          <w:color w:val="221F1F"/>
          <w:w w:val="110"/>
          <w:sz w:val="27"/>
          <w:szCs w:val="27"/>
        </w:rPr>
      </w:pPr>
      <w:r w:rsidRPr="00643E59">
        <w:rPr>
          <w:rFonts w:ascii="Arial" w:hAnsi="Arial" w:cs="Arial"/>
          <w:b/>
          <w:color w:val="221F1F"/>
          <w:w w:val="110"/>
          <w:sz w:val="27"/>
          <w:szCs w:val="27"/>
        </w:rPr>
        <w:t>Szczegółowe wymagania na poszczególne stopnie</w:t>
      </w:r>
    </w:p>
    <w:p w:rsidR="00643E59" w:rsidRDefault="00643E59" w:rsidP="00643E59">
      <w:pPr>
        <w:pStyle w:val="Tekstpodstawowy"/>
        <w:kinsoku w:val="0"/>
        <w:overflowPunct w:val="0"/>
        <w:spacing w:line="276" w:lineRule="auto"/>
        <w:rPr>
          <w:color w:val="221F1F"/>
          <w:w w:val="110"/>
        </w:rPr>
      </w:pPr>
      <w:r>
        <w:rPr>
          <w:color w:val="221F1F"/>
          <w:w w:val="110"/>
        </w:rPr>
        <w:t xml:space="preserve">(wymagania na kolejne stopnie się </w:t>
      </w:r>
      <w:r>
        <w:rPr>
          <w:rFonts w:ascii="Bookman Old Style" w:hAnsi="Bookman Old Style" w:cs="Bookman Old Style"/>
          <w:b/>
          <w:bCs/>
          <w:color w:val="221F1F"/>
          <w:w w:val="110"/>
        </w:rPr>
        <w:t xml:space="preserve">kumulują </w:t>
      </w:r>
      <w:r>
        <w:rPr>
          <w:color w:val="221F1F"/>
          <w:w w:val="125"/>
        </w:rPr>
        <w:t xml:space="preserve">- </w:t>
      </w:r>
      <w:r>
        <w:rPr>
          <w:color w:val="221F1F"/>
          <w:w w:val="110"/>
        </w:rPr>
        <w:t>obejmują również wymagania na stopnie niższe)</w:t>
      </w:r>
    </w:p>
    <w:p w:rsidR="00643E59" w:rsidRDefault="00643E59" w:rsidP="00643E59">
      <w:pPr>
        <w:pStyle w:val="Tekstpodstawowy"/>
        <w:kinsoku w:val="0"/>
        <w:overflowPunct w:val="0"/>
        <w:spacing w:line="276" w:lineRule="auto"/>
        <w:rPr>
          <w:color w:val="221F1F"/>
          <w:w w:val="105"/>
        </w:rPr>
      </w:pPr>
      <w:r>
        <w:rPr>
          <w:color w:val="221F1F"/>
          <w:w w:val="105"/>
        </w:rPr>
        <w:t xml:space="preserve">Symbolem </w:t>
      </w:r>
      <w:r>
        <w:rPr>
          <w:rFonts w:ascii="Century Gothic" w:hAnsi="Century Gothic" w:cs="Century Gothic"/>
          <w:color w:val="221F1F"/>
          <w:w w:val="105"/>
          <w:position w:val="2"/>
          <w:sz w:val="12"/>
          <w:szCs w:val="12"/>
        </w:rPr>
        <w:t xml:space="preserve">R </w:t>
      </w:r>
      <w:r>
        <w:rPr>
          <w:color w:val="221F1F"/>
          <w:w w:val="105"/>
        </w:rPr>
        <w:t>oznaczono treści spoza podstawy programowej; doświadczenia obowiązkowe zapisano pogrubioną czcionką</w:t>
      </w:r>
    </w:p>
    <w:p w:rsidR="001F6617" w:rsidRDefault="001F6617" w:rsidP="00643E59">
      <w:pPr>
        <w:pStyle w:val="Tekstpodstawowy"/>
        <w:kinsoku w:val="0"/>
        <w:overflowPunct w:val="0"/>
        <w:spacing w:line="276" w:lineRule="auto"/>
        <w:rPr>
          <w:color w:val="221F1F"/>
          <w:w w:val="105"/>
        </w:rPr>
      </w:pPr>
    </w:p>
    <w:p w:rsidR="001F6617" w:rsidRDefault="001F6617" w:rsidP="00643E59">
      <w:pPr>
        <w:pStyle w:val="Tekstpodstawowy"/>
        <w:kinsoku w:val="0"/>
        <w:overflowPunct w:val="0"/>
        <w:spacing w:line="276" w:lineRule="auto"/>
        <w:rPr>
          <w:color w:val="221F1F"/>
          <w:w w:val="105"/>
        </w:rPr>
      </w:pPr>
    </w:p>
    <w:p w:rsidR="001F6617" w:rsidRDefault="001F6617" w:rsidP="00643E59">
      <w:pPr>
        <w:pStyle w:val="Tekstpodstawowy"/>
        <w:kinsoku w:val="0"/>
        <w:overflowPunct w:val="0"/>
        <w:spacing w:line="276" w:lineRule="auto"/>
        <w:rPr>
          <w:color w:val="221F1F"/>
          <w:w w:val="105"/>
        </w:rPr>
        <w:sectPr w:rsidR="001F6617" w:rsidSect="001732C2">
          <w:headerReference w:type="even" r:id="rId8"/>
          <w:headerReference w:type="default" r:id="rId9"/>
          <w:type w:val="continuous"/>
          <w:pgSz w:w="16840" w:h="11900" w:orient="landscape"/>
          <w:pgMar w:top="426" w:right="1418" w:bottom="567" w:left="1418" w:header="709" w:footer="709" w:gutter="0"/>
          <w:cols w:space="708"/>
          <w:noEndnote/>
        </w:sectPr>
      </w:pPr>
    </w:p>
    <w:tbl>
      <w:tblPr>
        <w:tblW w:w="5000" w:type="pct"/>
        <w:tblCellMar>
          <w:top w:w="57" w:type="dxa"/>
          <w:bottom w:w="57" w:type="dxa"/>
        </w:tblCellMar>
        <w:tblLook w:val="0020"/>
      </w:tblPr>
      <w:tblGrid>
        <w:gridCol w:w="3583"/>
        <w:gridCol w:w="3936"/>
        <w:gridCol w:w="3467"/>
        <w:gridCol w:w="3234"/>
      </w:tblGrid>
      <w:tr w:rsidR="00643E59" w:rsidTr="00BF2C1A">
        <w:trPr>
          <w:trHeight w:val="20"/>
          <w:tblHeader/>
        </w:trPr>
        <w:tc>
          <w:tcPr>
            <w:tcW w:w="5000" w:type="pct"/>
            <w:gridSpan w:val="4"/>
            <w:tcBorders>
              <w:top w:val="single" w:sz="4" w:space="0" w:color="93C73C"/>
              <w:left w:val="single" w:sz="4" w:space="0" w:color="93C73C"/>
              <w:bottom w:val="single" w:sz="4" w:space="0" w:color="93C73C"/>
              <w:right w:val="single" w:sz="4" w:space="0" w:color="93C73C"/>
            </w:tcBorders>
            <w:shd w:val="clear" w:color="auto" w:fill="E6F0D3"/>
          </w:tcPr>
          <w:p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6126" w:right="6126" w:firstLine="0"/>
              <w:jc w:val="center"/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lastRenderedPageBreak/>
              <w:t>Ocena</w:t>
            </w:r>
          </w:p>
        </w:tc>
      </w:tr>
      <w:tr w:rsidR="00643E59" w:rsidTr="005932CB">
        <w:trPr>
          <w:trHeight w:val="20"/>
          <w:tblHeader/>
        </w:trPr>
        <w:tc>
          <w:tcPr>
            <w:tcW w:w="1260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822" w:firstLine="0"/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t>Stopień dopuszczający</w:t>
            </w:r>
          </w:p>
        </w:tc>
        <w:tc>
          <w:tcPr>
            <w:tcW w:w="1384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1088" w:firstLine="0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Stopień dostateczny</w:t>
            </w:r>
          </w:p>
        </w:tc>
        <w:tc>
          <w:tcPr>
            <w:tcW w:w="1219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449" w:right="449" w:firstLine="0"/>
              <w:jc w:val="center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Stopień dobry</w:t>
            </w:r>
          </w:p>
        </w:tc>
        <w:tc>
          <w:tcPr>
            <w:tcW w:w="1137" w:type="pct"/>
            <w:tcBorders>
              <w:top w:val="single" w:sz="4" w:space="0" w:color="93C73C"/>
              <w:left w:val="single" w:sz="4" w:space="0" w:color="93C73C"/>
              <w:bottom w:val="single" w:sz="4" w:space="0" w:color="A7A9AB"/>
              <w:right w:val="single" w:sz="4" w:space="0" w:color="93C73C"/>
            </w:tcBorders>
            <w:shd w:val="clear" w:color="auto" w:fill="E6F0D3"/>
          </w:tcPr>
          <w:p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715" w:firstLine="0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Stopień bardzo dobry</w:t>
            </w:r>
          </w:p>
        </w:tc>
      </w:tr>
      <w:tr w:rsidR="00643E59" w:rsidTr="005932CB">
        <w:trPr>
          <w:trHeight w:val="20"/>
        </w:trPr>
        <w:tc>
          <w:tcPr>
            <w:tcW w:w="5000" w:type="pct"/>
            <w:gridSpan w:val="4"/>
            <w:tcBorders>
              <w:top w:val="single" w:sz="8" w:space="0" w:color="93C742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  <w:vAlign w:val="center"/>
          </w:tcPr>
          <w:p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t>Wprowadzenie</w:t>
            </w:r>
          </w:p>
        </w:tc>
      </w:tr>
      <w:tr w:rsidR="00643E59" w:rsidTr="005932CB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643E59" w:rsidRDefault="00643E59" w:rsidP="00326AD8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643E59" w:rsidRDefault="00643E59" w:rsidP="00A309FB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jakie obiekty stanowiąprzedmiot zainteresowania fizyki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astronomii; wskazuje ichprzykłady</w:t>
            </w:r>
          </w:p>
          <w:p w:rsidR="00643E59" w:rsidRPr="00326AD8" w:rsidRDefault="00643E59" w:rsidP="00A309FB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przeliczawielokrotności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podwielokrotności,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tabeli przedrostkówjednostek</w:t>
            </w:r>
          </w:p>
          <w:p w:rsidR="00643E59" w:rsidRDefault="00643E59" w:rsidP="00A309FB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podstawowe sposobybadania otaczającego świata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fizyce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innych naukach przyrodniczych; wyjaśnia na przykładach różnicę między obserwacją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doświadczeniem</w:t>
            </w:r>
          </w:p>
          <w:p w:rsidR="00643E59" w:rsidRDefault="00643E59" w:rsidP="00A309FB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wymienia, posługując się wybranym przykładem, podstawowe etapy doświadczenia; wyróżnia kluczowekroki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sposóbpostępowania</w:t>
            </w:r>
          </w:p>
          <w:p w:rsidR="00643E59" w:rsidRPr="00326AD8" w:rsidRDefault="00643E59" w:rsidP="00A309FB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posługuje się pojęciem niepewności pomiaru wielkości prostych; zapisuje wynik pomiaru 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jegojednostką,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uwzględnienieminformacji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niepewności</w:t>
            </w:r>
          </w:p>
          <w:p w:rsidR="00643E59" w:rsidRPr="00330D9D" w:rsidRDefault="004C41F6" w:rsidP="00A309FB">
            <w:pPr>
              <w:pStyle w:val="TableParagraph"/>
              <w:numPr>
                <w:ilvl w:val="0"/>
                <w:numId w:val="40"/>
              </w:numPr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30D9D">
              <w:rPr>
                <w:color w:val="221F1F"/>
                <w:w w:val="105"/>
                <w:sz w:val="15"/>
                <w:szCs w:val="15"/>
              </w:rPr>
              <w:t>rozwiązuje proste zadania związane</w:t>
            </w:r>
            <w:r w:rsidR="00330D9D" w:rsidRP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0D9D">
              <w:rPr>
                <w:color w:val="221F1F"/>
                <w:w w:val="105"/>
                <w:sz w:val="15"/>
                <w:szCs w:val="15"/>
              </w:rPr>
              <w:t xml:space="preserve">opracowaniem wynikówpomiarów; </w:t>
            </w:r>
            <w:r w:rsidRPr="00330D9D">
              <w:rPr>
                <w:color w:val="221F1F"/>
                <w:w w:val="105"/>
                <w:sz w:val="14"/>
                <w:szCs w:val="14"/>
              </w:rPr>
              <w:t>wykonuje obliczenia</w:t>
            </w:r>
            <w:r w:rsidR="00330D9D" w:rsidRPr="00330D9D">
              <w:rPr>
                <w:color w:val="221F1F"/>
                <w:w w:val="105"/>
                <w:sz w:val="14"/>
                <w:szCs w:val="14"/>
              </w:rPr>
              <w:t xml:space="preserve"> i </w:t>
            </w:r>
            <w:r w:rsidRPr="00330D9D">
              <w:rPr>
                <w:color w:val="221F1F"/>
                <w:w w:val="105"/>
                <w:sz w:val="14"/>
                <w:szCs w:val="14"/>
              </w:rPr>
              <w:t>zapisuje wynik zgodnie</w:t>
            </w:r>
            <w:r w:rsidR="00330D9D" w:rsidRP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0D9D">
              <w:rPr>
                <w:color w:val="221F1F"/>
                <w:w w:val="105"/>
                <w:sz w:val="15"/>
                <w:szCs w:val="15"/>
              </w:rPr>
              <w:t>zasadamizaokrąglania,</w:t>
            </w:r>
            <w:r w:rsidR="00330D9D" w:rsidRP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0D9D">
              <w:rPr>
                <w:color w:val="221F1F"/>
                <w:w w:val="105"/>
                <w:sz w:val="15"/>
                <w:szCs w:val="15"/>
              </w:rPr>
              <w:t>zachowaniem liczby cyfrznaczących wynikającej</w:t>
            </w:r>
            <w:r w:rsidR="00330D9D" w:rsidRP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0D9D">
              <w:rPr>
                <w:color w:val="221F1F"/>
                <w:w w:val="105"/>
                <w:sz w:val="15"/>
                <w:szCs w:val="15"/>
              </w:rPr>
              <w:t>dokładności pomiarulub danych</w:t>
            </w:r>
          </w:p>
          <w:p w:rsidR="00643E59" w:rsidRDefault="00643E59" w:rsidP="00A309FB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tekst popularnonaukowy dotyczący zastosowań fizyki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wielu dziedzinach nauki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życia (podkierunkiem nauczyciela); wyodrębnia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tekstu informacje kluczowe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przedstawiaje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różnych postaciach</w:t>
            </w:r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643E59" w:rsidRDefault="00643E59" w:rsidP="00326AD8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643E59" w:rsidRDefault="00643E59" w:rsidP="00A309FB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porównuje rozmiary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odległości we Wszechświecie,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infografiki zamieszczonej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</w:t>
            </w:r>
          </w:p>
          <w:p w:rsidR="00643E59" w:rsidRDefault="00643E59" w:rsidP="00A309FB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budowę Układu Słonecznego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jego miejsce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Galaktyce; opisuje innegalaktyki</w:t>
            </w:r>
          </w:p>
          <w:p w:rsidR="00643E59" w:rsidRDefault="00643E59" w:rsidP="00A309FB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budowęmaterii</w:t>
            </w:r>
          </w:p>
          <w:p w:rsidR="00643E59" w:rsidRDefault="00643E59" w:rsidP="00A309FB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rozmiarach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odległościach we Wszechświeciedo rozwiązywaniazadań</w:t>
            </w:r>
          </w:p>
          <w:p w:rsidR="00643E59" w:rsidRDefault="00643E59" w:rsidP="00A309FB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wymienia podstawowe wielkości fizyczne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ich jednostki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układzie SI, wskazuje przyrządy służące do ichpomiaru</w:t>
            </w:r>
          </w:p>
          <w:p w:rsidR="00643E59" w:rsidRDefault="00643E59" w:rsidP="00A309FB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 (na przykładzie) podstawowemetody opracowywania wynikówpomiarów</w:t>
            </w:r>
          </w:p>
          <w:p w:rsidR="00643E59" w:rsidRDefault="00643E59" w:rsidP="00A309FB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wykonuje wybrane pomiary wielokrotne(</w:t>
            </w:r>
            <w:r w:rsidR="00330D9D">
              <w:rPr>
                <w:color w:val="221F1F"/>
                <w:w w:val="105"/>
                <w:sz w:val="15"/>
                <w:szCs w:val="15"/>
              </w:rPr>
              <w:t>np. </w:t>
            </w:r>
            <w:r>
              <w:rPr>
                <w:color w:val="221F1F"/>
                <w:w w:val="105"/>
                <w:sz w:val="15"/>
                <w:szCs w:val="15"/>
              </w:rPr>
              <w:t>długości ołówka)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wyznacza średnią jako końcowy wynikpomiaru</w:t>
            </w:r>
          </w:p>
          <w:p w:rsidR="00643E59" w:rsidRDefault="00643E59" w:rsidP="00A309FB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zadania 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opracowaniem wyników pomiarów; wykonujeobliczenia</w:t>
            </w:r>
          </w:p>
          <w:p w:rsidR="00643E59" w:rsidRDefault="00643E59" w:rsidP="00326AD8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i zapisuje wynik zgodnie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zasadami zaokrąglania,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zachowaniem liczby cyfr znaczących wynikającej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dokładności pomiaru lub danych</w:t>
            </w:r>
          </w:p>
          <w:p w:rsidR="00643E59" w:rsidRPr="00326AD8" w:rsidRDefault="00643E59" w:rsidP="00A309FB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przedstawia własnymi słowami główne tezy tekstu(zamieszczonego</w:t>
            </w:r>
            <w:r w:rsidR="00330D9D">
              <w:rPr>
                <w:color w:val="221F1F"/>
                <w:spacing w:val="-15"/>
                <w:w w:val="105"/>
                <w:sz w:val="15"/>
                <w:szCs w:val="15"/>
              </w:rPr>
              <w:t xml:space="preserve"> w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podręczniku)</w:t>
            </w:r>
            <w:r w:rsidRPr="00326AD8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Fizyka– komu się przydaje </w:t>
            </w:r>
            <w:r w:rsidRPr="00326AD8">
              <w:rPr>
                <w:color w:val="221F1F"/>
                <w:w w:val="105"/>
                <w:sz w:val="15"/>
                <w:szCs w:val="15"/>
              </w:rPr>
              <w:t>lub innego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podobnej tematyce</w:t>
            </w:r>
          </w:p>
          <w:p w:rsidR="00643E59" w:rsidRDefault="00643E59" w:rsidP="00A309FB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 pochodzące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tekstu popularnonaukowego dorozwiązywania zadań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643E59" w:rsidRDefault="00643E59" w:rsidP="00326AD8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643E59" w:rsidRDefault="00643E59" w:rsidP="00A309FB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podaje rząd wielkości rozmiarów wybranych obiektów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odległościwe Wszechświecie</w:t>
            </w:r>
          </w:p>
          <w:p w:rsidR="00643E59" w:rsidRDefault="00643E59" w:rsidP="00A309FB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rozmiarach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odległościach we Wszechświeciedo rozwiązywaniaproblemów</w:t>
            </w:r>
          </w:p>
          <w:p w:rsidR="00643E59" w:rsidRDefault="00643E59" w:rsidP="00A309FB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informacjepochodzące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tekstu popularnonaukowego do rozwiązywania problemów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643E59" w:rsidRDefault="00643E59" w:rsidP="00326AD8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643E59" w:rsidRDefault="00643E59" w:rsidP="00A309FB">
            <w:pPr>
              <w:pStyle w:val="TableParagraph"/>
              <w:numPr>
                <w:ilvl w:val="0"/>
                <w:numId w:val="3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samodzielnie wyszukuje (</w:t>
            </w:r>
            <w:r w:rsidR="00330D9D">
              <w:rPr>
                <w:color w:val="221F1F"/>
                <w:w w:val="105"/>
                <w:sz w:val="15"/>
                <w:szCs w:val="15"/>
              </w:rPr>
              <w:t>np. w </w:t>
            </w:r>
            <w:r>
              <w:rPr>
                <w:color w:val="221F1F"/>
                <w:w w:val="105"/>
                <w:sz w:val="15"/>
                <w:szCs w:val="15"/>
              </w:rPr>
              <w:t>internecie)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analizuje tekst popularnonaukowydotyczącypowiązań fizyki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innymi dziedzinami nauki; przedstawia wyniki analizy; posługuje się informacjami 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tego tekstu</w:t>
            </w:r>
          </w:p>
        </w:tc>
      </w:tr>
      <w:tr w:rsidR="00643E59" w:rsidTr="005932C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643E59" w:rsidRPr="00C92CF0" w:rsidRDefault="00C92CF0" w:rsidP="004C41F6">
            <w:pPr>
              <w:pStyle w:val="TableParagraph"/>
              <w:kinsoku w:val="0"/>
              <w:overflowPunct w:val="0"/>
              <w:spacing w:line="276" w:lineRule="auto"/>
              <w:ind w:left="5148" w:firstLine="0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C92CF0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1</w:t>
            </w:r>
            <w:r w:rsidR="00643E59" w:rsidRPr="00C92CF0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. Przyczyny</w:t>
            </w:r>
            <w:r w:rsidR="00330D9D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 xml:space="preserve"> i </w:t>
            </w:r>
            <w:r w:rsidR="00643E59" w:rsidRPr="00C92CF0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opis ruchu prostoliniowego</w:t>
            </w:r>
          </w:p>
        </w:tc>
      </w:tr>
      <w:tr w:rsidR="00326AD8" w:rsidTr="005932CB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26AD8" w:rsidRDefault="00326AD8" w:rsidP="00BF2C1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</w:t>
            </w: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326AD8" w:rsidRDefault="00326AD8" w:rsidP="00A309FB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after="120"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wielkości wektorowe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wielkości skalarne; wskazuje ichprzykłady</w:t>
            </w:r>
          </w:p>
          <w:p w:rsidR="00326AD8" w:rsidRDefault="00326AD8" w:rsidP="00A309FB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siły 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jej jednostką; określa cechy wektora siły; wskazuje przyrząd służący do pomiaru siły; przedstawia siłę za pomocąwektora</w:t>
            </w:r>
          </w:p>
          <w:p w:rsidR="00326AD8" w:rsidRDefault="00326AD8" w:rsidP="00A309FB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doświadczalnie ilustruje trzeciązasadę dynamiki,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opisu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doświadczenia</w:t>
            </w:r>
          </w:p>
          <w:p w:rsidR="00326AD8" w:rsidRDefault="00326AD8" w:rsidP="00A309FB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wzajemne oddziaływanie ciał, posługując się trzecią zasadądynamiki</w:t>
            </w:r>
          </w:p>
          <w:p w:rsidR="00326AD8" w:rsidRDefault="00326AD8" w:rsidP="00A309FB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rozpoznaje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nazywa siły, podaje ich przykłady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różnych sytuacjach praktycznych (siły: ciężkości,nacisku, sprężystości, wyporu, oporówruchu); rozróżnia siłę wypadkową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siłę równoważącą</w:t>
            </w:r>
          </w:p>
          <w:p w:rsidR="00326AD8" w:rsidRPr="004C41F6" w:rsidRDefault="00326AD8" w:rsidP="00A309FB">
            <w:pPr>
              <w:pStyle w:val="TableParagraph"/>
              <w:numPr>
                <w:ilvl w:val="1"/>
                <w:numId w:val="36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4C41F6">
              <w:rPr>
                <w:color w:val="221F1F"/>
                <w:w w:val="105"/>
                <w:sz w:val="15"/>
                <w:szCs w:val="15"/>
              </w:rPr>
              <w:t>posługuje się pojęciem siływypadkowej; wyznacza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4C41F6">
              <w:rPr>
                <w:color w:val="221F1F"/>
                <w:w w:val="105"/>
                <w:sz w:val="15"/>
                <w:szCs w:val="15"/>
              </w:rPr>
              <w:t>rysuje siłę wypadkową dlasił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 w:rsidRPr="004C41F6">
              <w:rPr>
                <w:color w:val="221F1F"/>
                <w:w w:val="105"/>
                <w:sz w:val="15"/>
                <w:szCs w:val="15"/>
              </w:rPr>
              <w:t>jednakowych kierunkach; opisuje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4C41F6">
              <w:rPr>
                <w:color w:val="221F1F"/>
                <w:w w:val="105"/>
                <w:sz w:val="15"/>
                <w:szCs w:val="15"/>
              </w:rPr>
              <w:t>rysuje siły, które się równoważą</w:t>
            </w:r>
          </w:p>
          <w:p w:rsidR="00326AD8" w:rsidRDefault="00326AD8" w:rsidP="00A309FB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wskazuje przykładywzględności ruchu; rozróżnia pojęcia: tor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droga</w:t>
            </w:r>
          </w:p>
          <w:p w:rsidR="00326AD8" w:rsidRDefault="00326AD8" w:rsidP="00A309FB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związek 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drogą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jakim ta drogazostała przebyta; przelicza jednostkiprędkości</w:t>
            </w:r>
          </w:p>
          <w:p w:rsidR="00326AD8" w:rsidRDefault="00326AD8" w:rsidP="00A309FB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nazywa ruchem jednostajnym prostoliniowym ruch,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którym droga przebyta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jednostkowychprzedziałach czasu jest stała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tor jest linią prostą; wskazuje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otoczeniu przykłady ruchu jednostajnegoprostoliniowego</w:t>
            </w:r>
          </w:p>
          <w:p w:rsidR="00326AD8" w:rsidRPr="00326AD8" w:rsidRDefault="00326AD8" w:rsidP="00A309FB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wyznacza wartość 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drogę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wykresów zależności 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drogi od czasu dla ruchu prostoliniowego odcinkami jednostajnego; sporządza te wykresy na podstawie podanych informacji</w:t>
            </w:r>
          </w:p>
          <w:p w:rsidR="00326AD8" w:rsidRDefault="00326AD8" w:rsidP="00A309FB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after="120"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zachowanie się ciał napodstawie pierwszej zasadydynamiki</w:t>
            </w:r>
          </w:p>
          <w:p w:rsidR="00326AD8" w:rsidRPr="00330D9D" w:rsidRDefault="00326AD8" w:rsidP="00A309FB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z w:val="15"/>
                <w:szCs w:val="15"/>
              </w:rPr>
            </w:pPr>
            <w:r w:rsidRPr="00DB7079">
              <w:rPr>
                <w:color w:val="221F1F"/>
                <w:sz w:val="14"/>
                <w:szCs w:val="14"/>
              </w:rPr>
              <w:t>nazywa ruchem jednostajnie przyspieszonym</w:t>
            </w:r>
            <w:r w:rsidRPr="00330D9D">
              <w:rPr>
                <w:color w:val="221F1F"/>
                <w:sz w:val="15"/>
                <w:szCs w:val="15"/>
              </w:rPr>
              <w:t xml:space="preserve"> ruch,</w:t>
            </w:r>
            <w:r w:rsidR="00330D9D" w:rsidRPr="00330D9D">
              <w:rPr>
                <w:color w:val="221F1F"/>
                <w:sz w:val="15"/>
                <w:szCs w:val="15"/>
              </w:rPr>
              <w:t xml:space="preserve"> w </w:t>
            </w:r>
            <w:r w:rsidRPr="00330D9D">
              <w:rPr>
                <w:color w:val="221F1F"/>
                <w:sz w:val="15"/>
                <w:szCs w:val="15"/>
              </w:rPr>
              <w:t>którym wartość prędkości rośnie</w:t>
            </w:r>
            <w:r w:rsidR="00330D9D" w:rsidRPr="00330D9D">
              <w:rPr>
                <w:color w:val="221F1F"/>
                <w:sz w:val="15"/>
                <w:szCs w:val="15"/>
              </w:rPr>
              <w:t xml:space="preserve"> w </w:t>
            </w:r>
            <w:r w:rsidRPr="00330D9D">
              <w:rPr>
                <w:color w:val="221F1F"/>
                <w:sz w:val="15"/>
                <w:szCs w:val="15"/>
              </w:rPr>
              <w:t>jednostkowych przedziałach czasu</w:t>
            </w:r>
            <w:r w:rsidR="00330D9D" w:rsidRPr="00330D9D">
              <w:rPr>
                <w:color w:val="221F1F"/>
                <w:sz w:val="15"/>
                <w:szCs w:val="15"/>
              </w:rPr>
              <w:t xml:space="preserve"> o </w:t>
            </w:r>
            <w:r w:rsidRPr="00330D9D">
              <w:rPr>
                <w:color w:val="221F1F"/>
                <w:sz w:val="15"/>
                <w:szCs w:val="15"/>
              </w:rPr>
              <w:t>taką samą wartość,</w:t>
            </w:r>
            <w:r w:rsidR="00330D9D" w:rsidRPr="00330D9D">
              <w:rPr>
                <w:color w:val="221F1F"/>
                <w:sz w:val="15"/>
                <w:szCs w:val="15"/>
              </w:rPr>
              <w:t xml:space="preserve"> a </w:t>
            </w:r>
            <w:r w:rsidRPr="00330D9D">
              <w:rPr>
                <w:color w:val="221F1F"/>
                <w:sz w:val="15"/>
                <w:szCs w:val="15"/>
              </w:rPr>
              <w:t>ruchem jednostajnie opóźnionym –ruch,</w:t>
            </w:r>
            <w:r w:rsidR="00330D9D" w:rsidRPr="00330D9D">
              <w:rPr>
                <w:color w:val="221F1F"/>
                <w:sz w:val="15"/>
                <w:szCs w:val="15"/>
              </w:rPr>
              <w:t xml:space="preserve"> w </w:t>
            </w:r>
            <w:r w:rsidRPr="00330D9D">
              <w:rPr>
                <w:color w:val="221F1F"/>
                <w:sz w:val="15"/>
                <w:szCs w:val="15"/>
              </w:rPr>
              <w:t>którym wartość prędkościmaleje</w:t>
            </w:r>
            <w:r w:rsidR="00330D9D" w:rsidRPr="00330D9D">
              <w:rPr>
                <w:color w:val="221F1F"/>
                <w:sz w:val="15"/>
                <w:szCs w:val="15"/>
              </w:rPr>
              <w:t xml:space="preserve"> w </w:t>
            </w:r>
            <w:r w:rsidRPr="00330D9D">
              <w:rPr>
                <w:color w:val="221F1F"/>
                <w:sz w:val="15"/>
                <w:szCs w:val="15"/>
              </w:rPr>
              <w:t>jednostkowych przedziałach czasu</w:t>
            </w:r>
            <w:r w:rsidR="00330D9D" w:rsidRPr="00330D9D">
              <w:rPr>
                <w:color w:val="221F1F"/>
                <w:sz w:val="15"/>
                <w:szCs w:val="15"/>
              </w:rPr>
              <w:t xml:space="preserve"> o </w:t>
            </w:r>
            <w:r w:rsidRPr="00330D9D">
              <w:rPr>
                <w:color w:val="221F1F"/>
                <w:sz w:val="15"/>
                <w:szCs w:val="15"/>
              </w:rPr>
              <w:t>taką samą wartość</w:t>
            </w:r>
          </w:p>
          <w:p w:rsidR="00326AD8" w:rsidRDefault="00326AD8" w:rsidP="00A309FB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obliczeniach związek przyspieszenia ze zmianąprędkości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czasem,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jakim ta zmiana nastąpiła</w:t>
            </w:r>
            <m:oMath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∆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 xml:space="preserve">v 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 xml:space="preserve">= 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 xml:space="preserve">a 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∙ ∆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</m:oMath>
          </w:p>
          <w:p w:rsidR="00326AD8" w:rsidRDefault="00326AD8" w:rsidP="00A309FB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posługuje się pojęciem masy jakomiary bezwładnościciał</w:t>
            </w:r>
          </w:p>
          <w:p w:rsidR="00326AD8" w:rsidRDefault="00326AD8" w:rsidP="00A309FB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stałą siłę jako przyczynęruchu jednostajnie zmiennego; formułujedrugą zasadędynamiki</w:t>
            </w:r>
          </w:p>
          <w:p w:rsidR="00326AD8" w:rsidRDefault="00326AD8" w:rsidP="00A309FB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związek międzysiłą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przyspieszeniem</w:t>
            </w:r>
          </w:p>
          <w:p w:rsidR="00326AD8" w:rsidRDefault="00326AD8" w:rsidP="00A309FB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zachowanie się ciał napodstawie drugiej zasadydynamiki</w:t>
            </w:r>
          </w:p>
          <w:p w:rsidR="00326AD8" w:rsidRDefault="00326AD8" w:rsidP="00A309FB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opory ruchu (oporyośrodka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tarcie); opisuje, jak siła tarcia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opory ośrodka wpływają na ruchciał</w:t>
            </w:r>
          </w:p>
          <w:p w:rsidR="00326AD8" w:rsidRDefault="00326AD8" w:rsidP="00A309FB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otoczeniu przykłady szkodliwości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użytecznościtarcia</w:t>
            </w:r>
          </w:p>
          <w:p w:rsidR="00326AD8" w:rsidRDefault="00326AD8" w:rsidP="00A309FB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przykłady zjawiskbędących skutkami działania siłbezwładności</w:t>
            </w:r>
          </w:p>
          <w:p w:rsidR="00326AD8" w:rsidRDefault="00326AD8" w:rsidP="00A309FB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analizuje tekst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Przyspieszenie pojazdów </w:t>
            </w:r>
            <w:r>
              <w:rPr>
                <w:color w:val="221F1F"/>
                <w:w w:val="105"/>
                <w:sz w:val="15"/>
                <w:szCs w:val="15"/>
              </w:rPr>
              <w:t>lub inny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podobnej tematyce;wyodrębnia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tekstu informacje kluczowe, posługuje się nimi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przedstawia 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różnych postaciach</w:t>
            </w:r>
          </w:p>
          <w:p w:rsidR="00326AD8" w:rsidRDefault="00326AD8" w:rsidP="00A309FB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przeprowadzadoświadczenia:</w:t>
            </w:r>
          </w:p>
          <w:p w:rsidR="00326AD8" w:rsidRDefault="00326AD8" w:rsidP="00A309FB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jak porusza się ciało, kiedy nie działana nie żadna siła albo kiedy wszystkie działające nań siły sięrównoważą</w:t>
            </w:r>
          </w:p>
          <w:p w:rsidR="00326AD8" w:rsidRDefault="00326AD8" w:rsidP="00A309FB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 czynniki wpływające na siłętarcia; bada, od czego zależy opór powietrza,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opisu doświadczenia; przedstawia wyniki doświadczenia, formułujewnioski</w:t>
            </w:r>
          </w:p>
          <w:p w:rsidR="00326AD8" w:rsidRDefault="00326AD8" w:rsidP="00A309FB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proste zadania lubproblemy:</w:t>
            </w:r>
          </w:p>
          <w:p w:rsidR="00326AD8" w:rsidRDefault="00326AD8" w:rsidP="00A309FB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trzeciejzasady dynamiki</w:t>
            </w:r>
          </w:p>
          <w:p w:rsidR="00326AD8" w:rsidRDefault="00326AD8" w:rsidP="00A309FB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wyznaczaniemsiły wypadkowej</w:t>
            </w:r>
          </w:p>
          <w:p w:rsidR="00326AD8" w:rsidRDefault="00326AD8" w:rsidP="00A309FB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związkuprędkości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drogą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jakim ta droga zostałaprzebyta</w:t>
            </w:r>
          </w:p>
          <w:p w:rsidR="00326AD8" w:rsidRDefault="00326AD8" w:rsidP="00A309FB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opisem ruchujednostajnego prostoliniowego, wykorzystując pierwszą zasadędynamiki</w:t>
            </w:r>
          </w:p>
          <w:p w:rsidR="00326AD8" w:rsidRDefault="00326AD8" w:rsidP="00A309FB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ruchemjednostajnie zmiennym</w:t>
            </w:r>
          </w:p>
          <w:p w:rsidR="00326AD8" w:rsidRDefault="00326AD8" w:rsidP="00A309FB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drugiejzasady dynamiki</w:t>
            </w:r>
          </w:p>
          <w:p w:rsidR="00326AD8" w:rsidRDefault="00326AD8" w:rsidP="00A309FB">
            <w:pPr>
              <w:pStyle w:val="TableParagraph"/>
              <w:numPr>
                <w:ilvl w:val="0"/>
                <w:numId w:val="2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ruchem ciał,uwzględniając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opory ruchu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wykorzystując drugą zasadędynamiki</w:t>
            </w:r>
          </w:p>
          <w:p w:rsidR="00326AD8" w:rsidRDefault="00326AD8" w:rsidP="00A309FB">
            <w:pPr>
              <w:pStyle w:val="TableParagraph"/>
              <w:numPr>
                <w:ilvl w:val="0"/>
                <w:numId w:val="2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siłamibezwładności,</w:t>
            </w:r>
          </w:p>
          <w:p w:rsidR="00326AD8" w:rsidRDefault="005932CB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</w:r>
            <w:r w:rsidR="00326AD8">
              <w:rPr>
                <w:color w:val="221F1F"/>
                <w:w w:val="105"/>
                <w:sz w:val="15"/>
                <w:szCs w:val="15"/>
              </w:rPr>
              <w:t>w szczególności: wyodrębnia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326AD8">
              <w:rPr>
                <w:color w:val="221F1F"/>
                <w:w w:val="105"/>
                <w:sz w:val="15"/>
                <w:szCs w:val="15"/>
              </w:rPr>
              <w:t>tekstów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326AD8">
              <w:rPr>
                <w:color w:val="221F1F"/>
                <w:w w:val="105"/>
                <w:sz w:val="15"/>
                <w:szCs w:val="15"/>
              </w:rPr>
              <w:t>ilustracji informacje kluczowe dla opisywanego zjawiska bądź problemu, przedstawia 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="00326AD8">
              <w:rPr>
                <w:color w:val="221F1F"/>
                <w:w w:val="105"/>
                <w:sz w:val="15"/>
                <w:szCs w:val="15"/>
              </w:rPr>
              <w:t xml:space="preserve">różnych postaciach,przelicza </w:t>
            </w:r>
            <w:r w:rsidR="00326AD8">
              <w:rPr>
                <w:color w:val="221F1F"/>
                <w:spacing w:val="-7"/>
                <w:w w:val="105"/>
                <w:sz w:val="15"/>
                <w:szCs w:val="15"/>
              </w:rPr>
              <w:t>wielokrotności</w:t>
            </w:r>
            <w:r w:rsidR="00330D9D">
              <w:rPr>
                <w:color w:val="221F1F"/>
                <w:spacing w:val="-7"/>
                <w:w w:val="105"/>
                <w:sz w:val="15"/>
                <w:szCs w:val="15"/>
              </w:rPr>
              <w:t xml:space="preserve"> i </w:t>
            </w:r>
            <w:r w:rsidR="00326AD8">
              <w:rPr>
                <w:color w:val="221F1F"/>
                <w:spacing w:val="-6"/>
                <w:w w:val="105"/>
                <w:sz w:val="15"/>
                <w:szCs w:val="15"/>
              </w:rPr>
              <w:t>podwielokrotności,</w:t>
            </w:r>
            <w:r w:rsidR="00BF2C1A">
              <w:rPr>
                <w:color w:val="221F1F"/>
                <w:spacing w:val="-6"/>
                <w:w w:val="105"/>
                <w:sz w:val="15"/>
                <w:szCs w:val="15"/>
              </w:rPr>
              <w:t xml:space="preserve"> p</w:t>
            </w:r>
            <w:r w:rsidR="00326AD8">
              <w:rPr>
                <w:color w:val="221F1F"/>
                <w:w w:val="105"/>
                <w:sz w:val="15"/>
                <w:szCs w:val="15"/>
              </w:rPr>
              <w:t>rzeprowadza obliczenia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326AD8">
              <w:rPr>
                <w:color w:val="221F1F"/>
                <w:w w:val="105"/>
                <w:sz w:val="15"/>
                <w:szCs w:val="15"/>
              </w:rPr>
              <w:t>zapisuje wynik zgodnie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326AD8">
              <w:rPr>
                <w:color w:val="221F1F"/>
                <w:w w:val="105"/>
                <w:sz w:val="15"/>
                <w:szCs w:val="15"/>
              </w:rPr>
              <w:t>zasadami zaokrąglania,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326AD8">
              <w:rPr>
                <w:color w:val="221F1F"/>
                <w:w w:val="105"/>
                <w:sz w:val="15"/>
                <w:szCs w:val="15"/>
              </w:rPr>
              <w:t>zachowaniem liczby cyfrznaczących wynikającej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326AD8">
              <w:rPr>
                <w:color w:val="221F1F"/>
                <w:w w:val="105"/>
                <w:sz w:val="15"/>
                <w:szCs w:val="15"/>
              </w:rPr>
              <w:t>dokładności pomiarulub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326AD8">
              <w:rPr>
                <w:color w:val="221F1F"/>
                <w:w w:val="105"/>
                <w:sz w:val="15"/>
                <w:szCs w:val="15"/>
              </w:rPr>
              <w:t>danych</w:t>
            </w:r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26AD8" w:rsidRDefault="00326AD8" w:rsidP="00BF2C1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326AD8" w:rsidRDefault="00326AD8" w:rsidP="00A309FB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after="120"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przedstawia doświadczenie ilustrującetrzecią zasadę dynamiki na schematycznymrysunku</w:t>
            </w:r>
          </w:p>
          <w:p w:rsidR="00326AD8" w:rsidRDefault="00326AD8" w:rsidP="00A309FB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spacing w:val="-4"/>
                <w:w w:val="105"/>
                <w:sz w:val="15"/>
                <w:szCs w:val="15"/>
              </w:rPr>
              <w:t>wyjaśnia</w:t>
            </w:r>
            <w:r>
              <w:rPr>
                <w:color w:val="221F1F"/>
                <w:w w:val="105"/>
                <w:sz w:val="15"/>
                <w:szCs w:val="15"/>
              </w:rPr>
              <w:t>na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przykładach</w:t>
            </w:r>
            <w:r w:rsidR="00330D9D">
              <w:rPr>
                <w:color w:val="221F1F"/>
                <w:spacing w:val="-10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otoczeniawzajemność oddziaływań; analizuje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opisuje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siły </w:t>
            </w:r>
            <w:r>
              <w:rPr>
                <w:color w:val="221F1F"/>
                <w:w w:val="105"/>
                <w:sz w:val="15"/>
                <w:szCs w:val="15"/>
              </w:rPr>
              <w:t xml:space="preserve">na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przedstawionychilustracjach</w:t>
            </w:r>
          </w:p>
          <w:p w:rsidR="00326AD8" w:rsidRDefault="00326AD8" w:rsidP="00A309FB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 trzecią zasadę dynamiki doopisu zachowania sięciał</w:t>
            </w:r>
          </w:p>
          <w:p w:rsidR="00326AD8" w:rsidRDefault="00326AD8" w:rsidP="00A309FB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wyznacza graficznie siłę wypadkową dlasił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działających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dowolnych kierunkach na płaszczyźnie</w:t>
            </w:r>
          </w:p>
          <w:p w:rsidR="00326AD8" w:rsidRDefault="00326AD8" w:rsidP="00A309FB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pojęcia: położenie, tor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droga</w:t>
            </w:r>
          </w:p>
          <w:p w:rsidR="00BF2C1A" w:rsidRPr="00BF2C1A" w:rsidRDefault="00326AD8" w:rsidP="00A309FB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 xml:space="preserve">posługuje </w:t>
            </w:r>
            <w:r w:rsidRPr="00BF2C1A">
              <w:rPr>
                <w:color w:val="221F1F"/>
                <w:spacing w:val="-3"/>
                <w:w w:val="105"/>
                <w:sz w:val="15"/>
                <w:szCs w:val="15"/>
              </w:rPr>
              <w:t xml:space="preserve">się </w:t>
            </w:r>
            <w:r w:rsidRPr="00BF2C1A">
              <w:rPr>
                <w:color w:val="221F1F"/>
                <w:w w:val="105"/>
                <w:sz w:val="15"/>
                <w:szCs w:val="15"/>
              </w:rPr>
              <w:t xml:space="preserve">do </w:t>
            </w: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>opisu ruchów wielkościami wektorowymi: przemieszczenie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 xml:space="preserve">prędkość </w:t>
            </w:r>
            <w:r w:rsidRPr="00BF2C1A">
              <w:rPr>
                <w:color w:val="221F1F"/>
                <w:spacing w:val="-3"/>
                <w:w w:val="105"/>
                <w:sz w:val="15"/>
                <w:szCs w:val="15"/>
              </w:rPr>
              <w:t>wraz</w:t>
            </w:r>
            <w:r w:rsidR="00330D9D">
              <w:rPr>
                <w:color w:val="221F1F"/>
                <w:spacing w:val="-3"/>
                <w:w w:val="105"/>
                <w:sz w:val="15"/>
                <w:szCs w:val="15"/>
              </w:rPr>
              <w:t xml:space="preserve"> z </w:t>
            </w:r>
            <w:r w:rsidRPr="00BF2C1A">
              <w:rPr>
                <w:color w:val="221F1F"/>
                <w:spacing w:val="-3"/>
                <w:w w:val="105"/>
                <w:sz w:val="15"/>
                <w:szCs w:val="15"/>
              </w:rPr>
              <w:t xml:space="preserve">ich </w:t>
            </w: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>jednostkami; przestawia graficznie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>opisuje wektory prędkości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>przemieszczenia</w:t>
            </w:r>
          </w:p>
          <w:p w:rsidR="00326AD8" w:rsidRPr="00BF2C1A" w:rsidRDefault="00326AD8" w:rsidP="00A309FB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BF2C1A">
              <w:rPr>
                <w:color w:val="221F1F"/>
                <w:w w:val="105"/>
                <w:sz w:val="15"/>
                <w:szCs w:val="15"/>
              </w:rPr>
              <w:t>porównuje wybrane prędkościwystępującew przyrodzie na podstawie infografiki</w:t>
            </w:r>
            <w:r w:rsidRPr="00BF2C1A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Prędkości</w:t>
            </w:r>
            <w:r w:rsidR="00330D9D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 w </w:t>
            </w:r>
            <w:r w:rsidRPr="00BF2C1A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przyrodzie</w:t>
            </w:r>
            <w:r w:rsidRPr="00BF2C1A">
              <w:rPr>
                <w:color w:val="221F1F"/>
                <w:w w:val="105"/>
                <w:sz w:val="15"/>
                <w:szCs w:val="15"/>
              </w:rPr>
              <w:t>lubinnychmateriałówźródłowych</w:t>
            </w:r>
          </w:p>
          <w:p w:rsidR="00326AD8" w:rsidRDefault="00326AD8" w:rsidP="00A309FB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prędkość średnią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prędkość chwilową</w:t>
            </w:r>
          </w:p>
          <w:p w:rsidR="00326AD8" w:rsidRDefault="00326AD8" w:rsidP="00A309FB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nazywa ruchem jednostajnymprostoliniowym ruch,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którym nie zmieniają się wartość, kierunek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zwrotprędkości</w:t>
            </w:r>
          </w:p>
          <w:p w:rsidR="00326AD8" w:rsidRDefault="00326AD8" w:rsidP="00A309FB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ruch prostoliniowy jednostajny, posługując się zależnościami położenia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drogi odczasu</w:t>
            </w:r>
          </w:p>
          <w:p w:rsidR="00326AD8" w:rsidRDefault="00326AD8" w:rsidP="00A309FB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analizuje wykresy zależności </w:t>
            </w:r>
            <m:oMath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s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)</m:t>
              </m:r>
              <m:r>
                <m:rPr>
                  <m:sty m:val="p"/>
                </m:rP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 xml:space="preserve"> i 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x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)</m:t>
              </m:r>
            </m:oMath>
            <w:r>
              <w:rPr>
                <w:color w:val="221F1F"/>
                <w:w w:val="105"/>
                <w:sz w:val="15"/>
                <w:szCs w:val="15"/>
              </w:rPr>
              <w:t xml:space="preserve"> dlaruchu jednostajnegoprostoliniowego</w:t>
            </w:r>
          </w:p>
          <w:p w:rsidR="00326AD8" w:rsidRDefault="00326AD8" w:rsidP="00A309FB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 pierwszą zasadę dynamiki doopisu zachowania sięciał</w:t>
            </w:r>
          </w:p>
          <w:p w:rsidR="00326AD8" w:rsidRDefault="00326AD8" w:rsidP="00A309FB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tekst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podręcznika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Zasada bezwładności</w:t>
            </w:r>
            <w:r>
              <w:rPr>
                <w:color w:val="221F1F"/>
                <w:w w:val="105"/>
                <w:sz w:val="15"/>
                <w:szCs w:val="15"/>
              </w:rPr>
              <w:t>; na tej podstawieprzedstawia informacje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historii formułowania zasad dynamiki, zwłaszcza pierwszejzasady</w:t>
            </w:r>
          </w:p>
          <w:p w:rsidR="00326AD8" w:rsidRDefault="00326AD8" w:rsidP="00A309FB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ruch jednostajnie zmienny, posługując się pojęciem przyspieszenia jako wielkości wektorowej, 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jego jednostką; określa cechy wektora przyspieszenia, przedstawiago graficznie</w:t>
            </w:r>
          </w:p>
          <w:p w:rsidR="00326AD8" w:rsidRDefault="00326AD8" w:rsidP="00A309FB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after="120"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ruch jednostajnie zmienny,posługując się zależnościami położenia, wartości 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drogi odczasu</w:t>
            </w:r>
          </w:p>
          <w:p w:rsidR="00326AD8" w:rsidRPr="005932CB" w:rsidRDefault="00326AD8" w:rsidP="00A309FB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wyznacza zmianę 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przyspieszenie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wykresów zależności prędkości od czasudla ruchu prostoliniowego jednostajniezmiennego (przyspieszonego lubopóźnionego)</w:t>
            </w:r>
          </w:p>
          <w:p w:rsidR="00326AD8" w:rsidRPr="005932CB" w:rsidRDefault="00326AD8" w:rsidP="00A309FB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interpretuje związek między siłą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przyspieszeniem; opisuje związek jednostki siły (1 N)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jednostkami podstawowymi</w:t>
            </w:r>
          </w:p>
          <w:p w:rsidR="00326AD8" w:rsidRDefault="00326AD8" w:rsidP="00A309FB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 drugą zasadę dynamiki doopisu zachowania sięciał</w:t>
            </w:r>
          </w:p>
          <w:p w:rsidR="00326AD8" w:rsidRDefault="00326AD8" w:rsidP="00A309FB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porównuje tarcie statyczne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tarcie kinetyczne; wyjaśnia, jakie czynniki wpływają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nasiłętarcia</w:t>
            </w:r>
            <w:r w:rsidR="00330D9D">
              <w:rPr>
                <w:color w:val="221F1F"/>
                <w:spacing w:val="-5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odczegozależyopórpowietrza</w:t>
            </w:r>
          </w:p>
          <w:p w:rsidR="00326AD8" w:rsidRDefault="00326AD8" w:rsidP="00A309FB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omawia rolę tarcia na wybranychprzykładach</w:t>
            </w:r>
          </w:p>
          <w:p w:rsidR="00326AD8" w:rsidRPr="005932CB" w:rsidRDefault="00326AD8" w:rsidP="00A309FB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 xml:space="preserve">analizuje wyniki doświadczalnego badania czynników wpływających </w:t>
            </w:r>
            <w:r w:rsidRPr="005932CB">
              <w:rPr>
                <w:color w:val="221F1F"/>
                <w:w w:val="105"/>
                <w:sz w:val="15"/>
                <w:szCs w:val="15"/>
              </w:rPr>
              <w:t xml:space="preserve">na </w:t>
            </w:r>
            <w:r w:rsidRPr="005932CB">
              <w:rPr>
                <w:color w:val="221F1F"/>
                <w:spacing w:val="-3"/>
                <w:w w:val="105"/>
                <w:sz w:val="15"/>
                <w:szCs w:val="15"/>
              </w:rPr>
              <w:t xml:space="preserve">siłę 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 xml:space="preserve">tarcia; zaznacza </w:t>
            </w:r>
            <w:r w:rsidRPr="005932CB">
              <w:rPr>
                <w:color w:val="221F1F"/>
                <w:w w:val="105"/>
                <w:sz w:val="15"/>
                <w:szCs w:val="15"/>
              </w:rPr>
              <w:t>na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 xml:space="preserve">schematycznym rysunku wektor </w:t>
            </w:r>
            <w:r w:rsidRPr="005932CB">
              <w:rPr>
                <w:color w:val="221F1F"/>
                <w:spacing w:val="-3"/>
                <w:w w:val="105"/>
                <w:sz w:val="15"/>
                <w:szCs w:val="15"/>
              </w:rPr>
              <w:t xml:space="preserve">siły 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>tarcia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 xml:space="preserve">określa </w:t>
            </w:r>
            <w:r w:rsidRPr="005932CB">
              <w:rPr>
                <w:color w:val="221F1F"/>
                <w:spacing w:val="-3"/>
                <w:w w:val="105"/>
                <w:sz w:val="15"/>
                <w:szCs w:val="15"/>
              </w:rPr>
              <w:t xml:space="preserve">jego 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 xml:space="preserve">cechy; opracowuje wyniki doświadczenia domowego, uwzględniając niepewności pomiarowe; przedstawia wyniki </w:t>
            </w:r>
            <w:r w:rsidRPr="005932CB">
              <w:rPr>
                <w:color w:val="221F1F"/>
                <w:w w:val="105"/>
                <w:sz w:val="15"/>
                <w:szCs w:val="15"/>
              </w:rPr>
              <w:t xml:space="preserve">na 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>wykresie</w:t>
            </w:r>
          </w:p>
          <w:p w:rsidR="00326AD8" w:rsidRDefault="00326AD8" w:rsidP="00A309FB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siłybezwładności, określa cechy tejsiły</w:t>
            </w:r>
          </w:p>
          <w:p w:rsidR="00326AD8" w:rsidRPr="005932CB" w:rsidRDefault="00326AD8" w:rsidP="00A309FB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</w:pP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doświadczalnie demonstruje działaniesiły bezwładności, m.in. na przykładzie gwałtownie hamującychpojazdów</w:t>
            </w:r>
          </w:p>
          <w:p w:rsidR="00326AD8" w:rsidRDefault="00326AD8" w:rsidP="00A309FB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układy inercjalne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układy nieinercjalne</w:t>
            </w:r>
          </w:p>
          <w:p w:rsidR="00326AD8" w:rsidRDefault="00326AD8" w:rsidP="00A309FB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 pochodzące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tekstu popularnonaukowego dorozwiązywania zadań lubproblemów</w:t>
            </w:r>
          </w:p>
          <w:p w:rsidR="00326AD8" w:rsidRDefault="00326AD8" w:rsidP="00A309FB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doświadczalniebada:</w:t>
            </w:r>
          </w:p>
          <w:p w:rsidR="00326AD8" w:rsidRDefault="00326AD8" w:rsidP="00A309FB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równoważenie siły wypadkowej,korzystając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opisudoświadczenia</w:t>
            </w:r>
          </w:p>
          <w:p w:rsidR="00326AD8" w:rsidRDefault="00326AD8" w:rsidP="00A309FB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jak porusza się ciało, kiedy nie działa na nie żadna siła albo wszystkie działające nańsiły się równoważą; analizuje siły działające na ciało</w:t>
            </w:r>
          </w:p>
          <w:p w:rsidR="00326AD8" w:rsidRDefault="00326AD8" w:rsidP="00A309FB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after="120"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(za pomocą programów komputerowych) ruch ciała pod wpływemniezrównoważonej siły,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jegoopisu</w:t>
            </w:r>
          </w:p>
          <w:p w:rsidR="00326AD8" w:rsidRPr="005932CB" w:rsidRDefault="00326AD8" w:rsidP="00A309FB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(za pomocą programówkomputerowych) zależnośćprzyspieszeniaodmasyciała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wartości siły oraz obserwuje skutki działania siły,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ich opisów;</w:t>
            </w:r>
          </w:p>
          <w:p w:rsidR="00326AD8" w:rsidRDefault="00326AD8" w:rsidP="00A309FB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spacing w:val="-6"/>
                <w:w w:val="105"/>
                <w:sz w:val="15"/>
                <w:szCs w:val="15"/>
              </w:rPr>
            </w:pPr>
            <w:r>
              <w:rPr>
                <w:color w:val="221F1F"/>
                <w:spacing w:val="-4"/>
                <w:w w:val="105"/>
                <w:sz w:val="15"/>
                <w:szCs w:val="15"/>
              </w:rPr>
              <w:t>przedstawia, analizuje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opracowuje wyniki doświadczenia, uwzględniając 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>niepewności pomiarów; formułuje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>wnioski</w:t>
            </w:r>
          </w:p>
          <w:p w:rsidR="00326AD8" w:rsidRDefault="00326AD8" w:rsidP="00A309FB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typowe 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problemy:</w:t>
            </w:r>
          </w:p>
          <w:p w:rsidR="00326AD8" w:rsidRDefault="00326AD8" w:rsidP="00A309FB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trzeciej zasadydynamiki</w:t>
            </w:r>
          </w:p>
          <w:p w:rsidR="00326AD8" w:rsidRDefault="00326AD8" w:rsidP="00A309FB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wyznaczaniem siływypadkowej</w:t>
            </w:r>
          </w:p>
          <w:p w:rsidR="00326AD8" w:rsidRPr="005932CB" w:rsidRDefault="00326AD8" w:rsidP="00A309FB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z wykorzystaniem związkuprędkości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drogą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czasem,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jakim ta droga została przebyta</w:t>
            </w:r>
          </w:p>
          <w:p w:rsidR="00326AD8" w:rsidRDefault="00326AD8" w:rsidP="00A309FB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opisem ruchu jednostajnego prostoliniowego,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wykorzystaniempierwszej zasadydynamiki</w:t>
            </w:r>
          </w:p>
          <w:p w:rsidR="00326AD8" w:rsidRDefault="00326AD8" w:rsidP="00A309FB">
            <w:pPr>
              <w:pStyle w:val="TableParagraph"/>
              <w:numPr>
                <w:ilvl w:val="0"/>
                <w:numId w:val="2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 jednostajniezmiennym</w:t>
            </w:r>
          </w:p>
          <w:p w:rsidR="00326AD8" w:rsidRDefault="00326AD8" w:rsidP="00A309FB">
            <w:pPr>
              <w:pStyle w:val="TableParagraph"/>
              <w:numPr>
                <w:ilvl w:val="0"/>
                <w:numId w:val="2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z wykorzystaniem drugiej zasadydynamiki</w:t>
            </w:r>
          </w:p>
          <w:p w:rsidR="00326AD8" w:rsidRDefault="00326AD8" w:rsidP="00A309FB">
            <w:pPr>
              <w:pStyle w:val="TableParagraph"/>
              <w:numPr>
                <w:ilvl w:val="0"/>
                <w:numId w:val="2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 ciał, uwzględniającopory ruchu</w:t>
            </w:r>
          </w:p>
          <w:p w:rsidR="00326AD8" w:rsidRPr="005932CB" w:rsidRDefault="00326AD8" w:rsidP="00A309FB">
            <w:pPr>
              <w:pStyle w:val="TableParagraph"/>
              <w:numPr>
                <w:ilvl w:val="0"/>
                <w:numId w:val="2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siłami bezwładności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opisem zjawisk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układachinercjalnych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nieinercjalnych,</w:t>
            </w:r>
          </w:p>
          <w:p w:rsidR="00326AD8" w:rsidRDefault="005932CB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</w:r>
            <w:r w:rsidR="00326AD8">
              <w:rPr>
                <w:color w:val="221F1F"/>
                <w:w w:val="105"/>
                <w:sz w:val="15"/>
                <w:szCs w:val="15"/>
              </w:rPr>
              <w:t>w szczególności: posługuje się materiałami pomocniczymi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326AD8">
              <w:rPr>
                <w:color w:val="221F1F"/>
                <w:w w:val="105"/>
                <w:sz w:val="15"/>
                <w:szCs w:val="15"/>
              </w:rPr>
              <w:t>kalkulatorem, tworzy teksty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326AD8">
              <w:rPr>
                <w:color w:val="221F1F"/>
                <w:w w:val="105"/>
                <w:sz w:val="15"/>
                <w:szCs w:val="15"/>
              </w:rPr>
              <w:t>rysunki schematyczne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="00326AD8">
              <w:rPr>
                <w:color w:val="221F1F"/>
                <w:w w:val="105"/>
                <w:sz w:val="15"/>
                <w:szCs w:val="15"/>
              </w:rPr>
              <w:t>celu zilustrowania zjawiska lub problemu, wykonuje obliczenia szacunkowe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326AD8">
              <w:rPr>
                <w:color w:val="221F1F"/>
                <w:w w:val="105"/>
                <w:sz w:val="15"/>
                <w:szCs w:val="15"/>
              </w:rPr>
              <w:t>poddaje analizie otrzymany wynik</w:t>
            </w:r>
          </w:p>
          <w:p w:rsidR="00326AD8" w:rsidRDefault="00326AD8" w:rsidP="00A309FB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dokonujesyntezywiedzy</w:t>
            </w:r>
            <w:r w:rsidR="00330D9D">
              <w:rPr>
                <w:color w:val="221F1F"/>
                <w:spacing w:val="-16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przyczynach</w:t>
            </w:r>
            <w:r w:rsidR="00330D9D">
              <w:rPr>
                <w:color w:val="221F1F"/>
                <w:spacing w:val="-15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opisie ruchu prostoliniowego, uwzględniając opory </w:t>
            </w:r>
            <w:r w:rsidRPr="00DB7079">
              <w:rPr>
                <w:color w:val="221F1F"/>
                <w:sz w:val="14"/>
                <w:szCs w:val="14"/>
              </w:rPr>
              <w:t>ruchu</w:t>
            </w:r>
            <w:r w:rsidR="00330D9D" w:rsidRPr="00DB7079">
              <w:rPr>
                <w:color w:val="221F1F"/>
                <w:sz w:val="14"/>
                <w:szCs w:val="14"/>
              </w:rPr>
              <w:t xml:space="preserve"> i </w:t>
            </w:r>
            <w:r w:rsidRPr="00DB7079">
              <w:rPr>
                <w:color w:val="221F1F"/>
                <w:sz w:val="14"/>
                <w:szCs w:val="14"/>
              </w:rPr>
              <w:t>układ odniesienia; przedstawia najważniejsze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pojęcia, zasady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zależności, porównuje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>ruchy jednostajny</w:t>
            </w:r>
            <w:r w:rsidR="00330D9D">
              <w:rPr>
                <w:color w:val="221F1F"/>
                <w:spacing w:val="-3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>jednostajnie zmienny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26AD8" w:rsidRDefault="00326AD8" w:rsidP="00BF2C1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326AD8" w:rsidRDefault="00326AD8" w:rsidP="00A309FB">
            <w:pPr>
              <w:pStyle w:val="TableParagraph"/>
              <w:numPr>
                <w:ilvl w:val="0"/>
                <w:numId w:val="3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wyznacza wartość siły wypadkowej dla sił działających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dowolnychkierunkach napłaszczyźnie</w:t>
            </w:r>
          </w:p>
          <w:p w:rsidR="00326AD8" w:rsidRPr="005932CB" w:rsidRDefault="00326AD8" w:rsidP="00A309FB">
            <w:pPr>
              <w:pStyle w:val="TableParagraph"/>
              <w:numPr>
                <w:ilvl w:val="0"/>
                <w:numId w:val="3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wyjaśnia na wybranym przykładzie praktyczne wykorzystaniewyznaczania siły wypadkowej dla siłdziałających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dowolnych kierunkach na płaszczyźnie</w:t>
            </w:r>
          </w:p>
          <w:p w:rsidR="00326AD8" w:rsidRDefault="00326AD8" w:rsidP="00A309FB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wyjaśnia na wybranym przykładzie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sposób określania prędkościchwilowej</w:t>
            </w:r>
          </w:p>
          <w:p w:rsidR="00326AD8" w:rsidRDefault="00326AD8" w:rsidP="00A309FB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wyjaśnia, dlaczego wykresemzależności </w:t>
            </w:r>
            <m:oMath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x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)</m:t>
              </m:r>
            </m:oMath>
            <w:r>
              <w:rPr>
                <w:color w:val="221F1F"/>
                <w:w w:val="105"/>
                <w:sz w:val="15"/>
                <w:szCs w:val="15"/>
              </w:rPr>
              <w:t xml:space="preserve"> dla ruchu jednostajnego prostoliniowego jest liniaprosta</w:t>
            </w:r>
          </w:p>
          <w:p w:rsidR="00326AD8" w:rsidRDefault="00326AD8" w:rsidP="00A309FB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porównuje ruchyjednostajny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jednostajniezmienny</w:t>
            </w:r>
          </w:p>
          <w:p w:rsidR="00326AD8" w:rsidRPr="005932CB" w:rsidRDefault="00326AD8" w:rsidP="00A309FB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sporządza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interpretujewykresy zależności wartościprędkości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przyspieszenia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ruchu prostoliniowym jednostajnie zmiennym od czasu</w:t>
            </w:r>
          </w:p>
          <w:p w:rsidR="00326AD8" w:rsidRDefault="00326AD8" w:rsidP="00A309FB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siły działające naspadające ciało, na przykładzie skoku na spadochronie; ilustruje je schematycznymrysunkiem</w:t>
            </w:r>
          </w:p>
          <w:p w:rsidR="00326AD8" w:rsidRPr="005932CB" w:rsidRDefault="00326AD8" w:rsidP="00A309FB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wyjaśnia na przykładach różnicemiędzy opisami zjawiskobserwowanych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pojazdach poruszających się ruchem jednostajnie zmiennym,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układach inercjalnych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nieinercjalnych</w:t>
            </w:r>
          </w:p>
          <w:p w:rsidR="00326AD8" w:rsidRDefault="00326AD8" w:rsidP="00A309FB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informacjami 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materiałów źródłowych,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tym tekstów popularnonaukowych lubzaczerpniętych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internetu,dotyczących:</w:t>
            </w:r>
          </w:p>
          <w:p w:rsidR="00326AD8" w:rsidRDefault="00326AD8" w:rsidP="00A309FB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oddziaływań</w:t>
            </w:r>
          </w:p>
          <w:p w:rsidR="00326AD8" w:rsidRDefault="00326AD8" w:rsidP="00A309FB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prędkościwystępujących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przyrodzie</w:t>
            </w:r>
          </w:p>
          <w:p w:rsidR="00326AD8" w:rsidRDefault="00326AD8" w:rsidP="00A309FB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występowania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skutkówsił bezwładności</w:t>
            </w:r>
          </w:p>
          <w:p w:rsidR="00326AD8" w:rsidRDefault="00326AD8" w:rsidP="00A309FB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złożone (typowe)zadania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problemy:</w:t>
            </w:r>
          </w:p>
          <w:p w:rsidR="00326AD8" w:rsidRDefault="00326AD8" w:rsidP="00A309FB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wyznaczaniemsiły wypadkowej</w:t>
            </w:r>
          </w:p>
          <w:p w:rsidR="00326AD8" w:rsidRDefault="00326AD8" w:rsidP="00A309FB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związkuprędkości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drogą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jakim ta droga zostałaprzebyta</w:t>
            </w:r>
          </w:p>
          <w:p w:rsidR="00326AD8" w:rsidRDefault="00326AD8" w:rsidP="00A309FB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opisem ruchu jednostajnego,wykorzystując pierwszą zasadędynamiki</w:t>
            </w:r>
          </w:p>
          <w:p w:rsidR="00326AD8" w:rsidRDefault="00326AD8" w:rsidP="00A309FB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ruchemjednostajnie zmiennym</w:t>
            </w:r>
          </w:p>
          <w:p w:rsidR="00326AD8" w:rsidRDefault="00326AD8" w:rsidP="00A309FB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wykorzystaniemdrugiej zasadydynamiki</w:t>
            </w:r>
          </w:p>
          <w:p w:rsidR="00326AD8" w:rsidRDefault="00326AD8" w:rsidP="005932CB">
            <w:pPr>
              <w:pStyle w:val="TableParagraph"/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ruchem,uwzględniając oporyruchu</w:t>
            </w:r>
          </w:p>
          <w:p w:rsidR="00326AD8" w:rsidRDefault="00326AD8" w:rsidP="005932CB">
            <w:pPr>
              <w:pStyle w:val="TableParagraph"/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–związane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siłami bezwładności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opisem zjawisk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układach inercjalnych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nieinercjalnych</w:t>
            </w:r>
          </w:p>
          <w:p w:rsidR="00326AD8" w:rsidRDefault="00326AD8" w:rsidP="00A309FB">
            <w:pPr>
              <w:pStyle w:val="TableParagraph"/>
              <w:numPr>
                <w:ilvl w:val="0"/>
                <w:numId w:val="2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planuje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modyfikujeprzebieg doświadczeńdotyczących:</w:t>
            </w:r>
          </w:p>
          <w:p w:rsidR="00326AD8" w:rsidRDefault="00326AD8" w:rsidP="00A309FB">
            <w:pPr>
              <w:pStyle w:val="TableParagraph"/>
              <w:numPr>
                <w:ilvl w:val="1"/>
                <w:numId w:val="2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badania równoważenia siły wypadkowej; </w:t>
            </w: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przedstawiagraficznie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opisuje rozkład sił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doświadczeniu</w:t>
            </w:r>
          </w:p>
          <w:p w:rsidR="00326AD8" w:rsidRDefault="00326AD8" w:rsidP="00A309FB">
            <w:pPr>
              <w:pStyle w:val="TableParagraph"/>
              <w:numPr>
                <w:ilvl w:val="1"/>
                <w:numId w:val="2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badania ruchu ciała pod wpływem niezrównoważonej siły (zapomocą programówkomputerowych)</w:t>
            </w:r>
          </w:p>
          <w:p w:rsidR="00326AD8" w:rsidRDefault="00326AD8" w:rsidP="00A309FB">
            <w:pPr>
              <w:pStyle w:val="TableParagraph"/>
              <w:numPr>
                <w:ilvl w:val="1"/>
                <w:numId w:val="2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badania zależności przyspieszeniaod masy ciała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wartości działającej siły (za pomocą programów komputerowych) oraz obserwacji skutków działaniasiły</w:t>
            </w:r>
          </w:p>
          <w:p w:rsidR="00326AD8" w:rsidRDefault="00326AD8" w:rsidP="00A309FB">
            <w:pPr>
              <w:pStyle w:val="TableParagraph"/>
              <w:numPr>
                <w:ilvl w:val="1"/>
                <w:numId w:val="2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badania czynników wpływającychna siłętarcia</w:t>
            </w:r>
          </w:p>
          <w:p w:rsidR="00326AD8" w:rsidRDefault="00326AD8" w:rsidP="00A309FB">
            <w:pPr>
              <w:pStyle w:val="TableParagraph"/>
              <w:numPr>
                <w:ilvl w:val="1"/>
                <w:numId w:val="2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demonstracji działaniasiły bezwładności</w:t>
            </w:r>
          </w:p>
          <w:p w:rsidR="00326AD8" w:rsidRDefault="00326AD8" w:rsidP="00A309FB">
            <w:pPr>
              <w:pStyle w:val="TableParagraph"/>
              <w:numPr>
                <w:ilvl w:val="0"/>
                <w:numId w:val="2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samodzielnie wyszukuje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analizuje materiały źródłowe,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tym teksty popularnonaukowe dotyczące treści rozdziału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Przyczyny</w:t>
            </w:r>
            <w:r w:rsidR="00330D9D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opis ruchu prostoliniowego</w:t>
            </w:r>
            <w:r>
              <w:rPr>
                <w:color w:val="221F1F"/>
                <w:w w:val="105"/>
                <w:sz w:val="15"/>
                <w:szCs w:val="15"/>
              </w:rPr>
              <w:t xml:space="preserve">, </w:t>
            </w:r>
            <w:r w:rsidR="00330D9D">
              <w:rPr>
                <w:color w:val="221F1F"/>
                <w:w w:val="105"/>
                <w:sz w:val="15"/>
                <w:szCs w:val="15"/>
              </w:rPr>
              <w:t>np. </w:t>
            </w:r>
            <w:r>
              <w:rPr>
                <w:color w:val="221F1F"/>
                <w:w w:val="105"/>
                <w:sz w:val="15"/>
                <w:szCs w:val="15"/>
              </w:rPr>
              <w:t>historii formułowania zasad dynamiki;posługuje się informacjami 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tychmateriałów</w:t>
            </w:r>
          </w:p>
          <w:p w:rsidR="00326AD8" w:rsidRDefault="00326AD8" w:rsidP="00A309FB">
            <w:pPr>
              <w:pStyle w:val="TableParagraph"/>
              <w:numPr>
                <w:ilvl w:val="0"/>
                <w:numId w:val="2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realizuje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prezentuje projektzwiązany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badaniem ruchu(opisany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podręczniku); prezentuje wyniki doświadczenia domowego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26AD8" w:rsidRDefault="00326AD8" w:rsidP="00BF2C1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326AD8" w:rsidRDefault="00326AD8" w:rsidP="00A309FB">
            <w:pPr>
              <w:pStyle w:val="TableParagraph"/>
              <w:numPr>
                <w:ilvl w:val="0"/>
                <w:numId w:val="33"/>
              </w:numPr>
              <w:tabs>
                <w:tab w:val="left" w:pos="283"/>
              </w:tabs>
              <w:kinsoku w:val="0"/>
              <w:overflowPunct w:val="0"/>
              <w:spacing w:after="120"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nietypowe, złożone 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związanez:</w:t>
            </w:r>
          </w:p>
          <w:p w:rsidR="00326AD8" w:rsidRDefault="00326AD8" w:rsidP="00A309FB">
            <w:pPr>
              <w:pStyle w:val="TableParagraph"/>
              <w:numPr>
                <w:ilvl w:val="1"/>
                <w:numId w:val="4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wyznaczaniem siływypadkowej</w:t>
            </w:r>
          </w:p>
          <w:p w:rsidR="00326AD8" w:rsidRDefault="00326AD8" w:rsidP="00A309FB">
            <w:pPr>
              <w:pStyle w:val="TableParagraph"/>
              <w:numPr>
                <w:ilvl w:val="1"/>
                <w:numId w:val="4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wykorzystaniem związkuprędkości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drogą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jakim ta droga zostałaprzebyta</w:t>
            </w:r>
          </w:p>
          <w:p w:rsidR="00326AD8" w:rsidRDefault="00326AD8" w:rsidP="00A309FB">
            <w:pPr>
              <w:pStyle w:val="TableParagraph"/>
              <w:numPr>
                <w:ilvl w:val="1"/>
                <w:numId w:val="4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opisem ruchujednostajnego,</w:t>
            </w:r>
          </w:p>
          <w:p w:rsidR="00326AD8" w:rsidRDefault="00326AD8" w:rsidP="00A309FB">
            <w:pPr>
              <w:pStyle w:val="TableParagraph"/>
              <w:numPr>
                <w:ilvl w:val="1"/>
                <w:numId w:val="4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 xml:space="preserve">z wykorzystaniem pierwszej zasady </w:t>
            </w:r>
            <w:r w:rsidRPr="00326AD8">
              <w:rPr>
                <w:color w:val="221F1F"/>
                <w:w w:val="105"/>
                <w:sz w:val="15"/>
                <w:szCs w:val="15"/>
              </w:rPr>
              <w:lastRenderedPageBreak/>
              <w:t>dynamiki</w:t>
            </w:r>
          </w:p>
          <w:p w:rsidR="00326AD8" w:rsidRDefault="00326AD8" w:rsidP="00A309FB">
            <w:pPr>
              <w:pStyle w:val="TableParagraph"/>
              <w:numPr>
                <w:ilvl w:val="1"/>
                <w:numId w:val="4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ruchem jednostajniezmiennym</w:t>
            </w:r>
          </w:p>
          <w:p w:rsidR="00326AD8" w:rsidRDefault="00326AD8" w:rsidP="00A309FB">
            <w:pPr>
              <w:pStyle w:val="TableParagraph"/>
              <w:numPr>
                <w:ilvl w:val="1"/>
                <w:numId w:val="4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wykorzystaniem drugiejzasady dynamiki</w:t>
            </w:r>
          </w:p>
          <w:p w:rsidR="00326AD8" w:rsidRPr="00326AD8" w:rsidRDefault="00326AD8" w:rsidP="00A309FB">
            <w:pPr>
              <w:pStyle w:val="TableParagraph"/>
              <w:numPr>
                <w:ilvl w:val="1"/>
                <w:numId w:val="4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ruchem,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uwzględnieniemoporów ruchu</w:t>
            </w:r>
          </w:p>
          <w:p w:rsidR="00326AD8" w:rsidRPr="00326AD8" w:rsidRDefault="00326AD8" w:rsidP="00A309FB">
            <w:pPr>
              <w:pStyle w:val="TableParagraph"/>
              <w:numPr>
                <w:ilvl w:val="1"/>
                <w:numId w:val="4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siłami bezwładności orazopisami zjawisk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układachinercjalnychi nieinercjalnych</w:t>
            </w:r>
          </w:p>
          <w:p w:rsidR="00326AD8" w:rsidRDefault="00326AD8" w:rsidP="00A309FB">
            <w:pPr>
              <w:pStyle w:val="TableParagraph"/>
              <w:numPr>
                <w:ilvl w:val="1"/>
                <w:numId w:val="3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realizuje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prezentuje własny projekt związany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badaniem ruchu (innyniż opisany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podręczniku)</w:t>
            </w:r>
          </w:p>
        </w:tc>
      </w:tr>
      <w:tr w:rsidR="00721F97" w:rsidRPr="005932CB" w:rsidTr="005932C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721F97" w:rsidRPr="005932CB" w:rsidRDefault="00721F97" w:rsidP="005932CB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932CB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lastRenderedPageBreak/>
              <w:t>2. Ruch po okręgu</w:t>
            </w:r>
            <w:r w:rsidR="00330D9D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 xml:space="preserve"> i </w:t>
            </w:r>
            <w:r w:rsidRPr="005932CB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grawitacja</w:t>
            </w:r>
          </w:p>
        </w:tc>
      </w:tr>
      <w:tr w:rsidR="005932CB" w:rsidTr="005932CB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5932CB" w:rsidRDefault="005932CB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5932CB" w:rsidRPr="005F0D9F" w:rsidRDefault="005932CB" w:rsidP="00A309FB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rozróżnia ruchyprostoliniowy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krzywoliniowy; wskazuje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otoczeniu przykłady ruchu krzywoliniowego,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szczególności ruchu po okręgu</w:t>
            </w:r>
          </w:p>
          <w:p w:rsidR="005932CB" w:rsidRPr="005F0D9F" w:rsidRDefault="005932CB" w:rsidP="00A309FB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posługuje się pojęciamiokresu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częstotliwości 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ich jednostkami; opisuje związek jednostki częstotliwości (1 Hz)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jednostką czasu (1 s)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 (na przykładach), jaki skutek wywołuje siła działająca prostopadledo kierunkuruchu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siłę dośrodkową jakoprzyczynę ruchu jednostajnego pookręgu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siły ciężkości; 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związek międzysiłą ciężkości, 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przyspieszeniem grawitacyjnym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otoczeniu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opisujeprzykłady oddziaływaniagrawitacyjnego</w:t>
            </w:r>
          </w:p>
          <w:p w:rsidR="005932CB" w:rsidRPr="005F0D9F" w:rsidRDefault="005932CB" w:rsidP="00A309FB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stwierdza, że funkcję siły dośrodkowej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 xml:space="preserve">ruchu ciał niebieskich pełni siła grawitacji; wskazuje siłę grawitacji jako przyczynę ruchu krzywoliniowego ciał niebieskich (planet, księżyców);określawpływ siły grawitacji na </w:t>
            </w:r>
            <w:r w:rsidRPr="005F0D9F">
              <w:rPr>
                <w:color w:val="221F1F"/>
                <w:w w:val="105"/>
                <w:sz w:val="15"/>
                <w:szCs w:val="15"/>
              </w:rPr>
              <w:lastRenderedPageBreak/>
              <w:t>tor ruchu tych ciał</w:t>
            </w:r>
          </w:p>
          <w:p w:rsidR="005932CB" w:rsidRPr="00DB7079" w:rsidRDefault="005932CB" w:rsidP="00A309FB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4"/>
                <w:szCs w:val="14"/>
              </w:rPr>
            </w:pPr>
            <w:r w:rsidRPr="00DB7079">
              <w:rPr>
                <w:color w:val="221F1F"/>
                <w:w w:val="105"/>
                <w:sz w:val="14"/>
                <w:szCs w:val="14"/>
              </w:rPr>
              <w:t>wskazuje siłę grawitacji jako siłę dośrodkową</w:t>
            </w:r>
            <w:r w:rsidR="00330D9D" w:rsidRPr="00DB7079">
              <w:rPr>
                <w:color w:val="221F1F"/>
                <w:w w:val="105"/>
                <w:sz w:val="14"/>
                <w:szCs w:val="14"/>
              </w:rPr>
              <w:t xml:space="preserve"> w </w:t>
            </w:r>
            <w:r w:rsidRPr="00DB7079">
              <w:rPr>
                <w:color w:val="221F1F"/>
                <w:w w:val="105"/>
                <w:sz w:val="14"/>
                <w:szCs w:val="14"/>
              </w:rPr>
              <w:t>ruchu satelitówwokół Ziemi</w:t>
            </w:r>
          </w:p>
          <w:p w:rsidR="005932CB" w:rsidRPr="005F0D9F" w:rsidRDefault="005932CB" w:rsidP="00A309FB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5F0D9F">
              <w:rPr>
                <w:color w:val="221F1F"/>
                <w:w w:val="105"/>
                <w:sz w:val="15"/>
                <w:szCs w:val="15"/>
              </w:rPr>
              <w:t>wie, jak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gdzie możnaprzeprowadzać obserwacje astronomiczne;wymienia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przestrzega zasad bezpieczeństwa podczas obserwacji nieba</w:t>
            </w:r>
          </w:p>
          <w:p w:rsidR="005932CB" w:rsidRPr="005F0D9F" w:rsidRDefault="005932CB" w:rsidP="00A309FB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stwierdza, że wagisprężynowa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elektroniczna bezpośrednio mierzą siłę nacisku ciała, które się na nich znajduje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opisuje, jak poruszają się po niebie gwiazdy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planety, gdy obserwujemy 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Ziemi; wskazuje przyczynępozornego ruchunieba</w:t>
            </w:r>
          </w:p>
          <w:p w:rsidR="005932CB" w:rsidRPr="005F0D9F" w:rsidRDefault="005932CB" w:rsidP="00A309FB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przeprowadzaobserwacje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doświadczenia,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ich opisów: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obserwację skutków działaniasiły dośrodkowej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doświadczenia modelowe lub obserwacje faz Księżyca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ruchu Księżyca wokółZiemi;</w:t>
            </w:r>
          </w:p>
          <w:p w:rsidR="005932CB" w:rsidRDefault="005932CB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wyniki doświadczeń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obserwacji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proste 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związanez:</w:t>
            </w:r>
          </w:p>
          <w:p w:rsidR="005932CB" w:rsidRDefault="005932CB" w:rsidP="00A309FB">
            <w:pPr>
              <w:pStyle w:val="TableParagraph"/>
              <w:numPr>
                <w:ilvl w:val="1"/>
                <w:numId w:val="1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opisem ruchu jednostajnego pookręgu</w:t>
            </w:r>
          </w:p>
          <w:p w:rsidR="005932CB" w:rsidRDefault="005932CB" w:rsidP="00A309FB">
            <w:pPr>
              <w:pStyle w:val="TableParagraph"/>
              <w:numPr>
                <w:ilvl w:val="1"/>
                <w:numId w:val="1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wykorzystaniem związku między siłą 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prędkością liniową ciała oraz promieniemokręgu</w:t>
            </w:r>
          </w:p>
          <w:p w:rsidR="005932CB" w:rsidRDefault="005932CB" w:rsidP="00A309FB">
            <w:pPr>
              <w:pStyle w:val="TableParagraph"/>
              <w:numPr>
                <w:ilvl w:val="1"/>
                <w:numId w:val="1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opisem oddziaływaniagrawitacyjnego</w:t>
            </w:r>
          </w:p>
          <w:p w:rsidR="005932CB" w:rsidRDefault="005932CB" w:rsidP="00A309FB">
            <w:pPr>
              <w:pStyle w:val="TableParagraph"/>
              <w:numPr>
                <w:ilvl w:val="1"/>
                <w:numId w:val="1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 planet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księżyców</w:t>
            </w:r>
          </w:p>
          <w:p w:rsidR="005932CB" w:rsidRPr="005F0D9F" w:rsidRDefault="005932CB" w:rsidP="00A309FB">
            <w:pPr>
              <w:pStyle w:val="TableParagraph"/>
              <w:numPr>
                <w:ilvl w:val="1"/>
                <w:numId w:val="1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ruchem satelitów wokółZiemi,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wykorzystaniem wzoru na prędkość satelity</w:t>
            </w:r>
          </w:p>
          <w:p w:rsidR="005932CB" w:rsidRDefault="005932CB" w:rsidP="00A309FB">
            <w:pPr>
              <w:pStyle w:val="TableParagraph"/>
              <w:numPr>
                <w:ilvl w:val="1"/>
                <w:numId w:val="1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opisywaniem stanównieważkości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przeciążenia</w:t>
            </w:r>
          </w:p>
          <w:p w:rsidR="005932CB" w:rsidRDefault="005932CB" w:rsidP="00A309FB">
            <w:pPr>
              <w:pStyle w:val="TableParagraph"/>
              <w:numPr>
                <w:ilvl w:val="1"/>
                <w:numId w:val="1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konsekwencjami prostoliniowego rozchodzenia się światła orazruchu Księżyca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Ziemi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Układzie Słonecznym</w:t>
            </w:r>
          </w:p>
          <w:p w:rsidR="005932CB" w:rsidRDefault="005932CB" w:rsidP="005F0D9F">
            <w:pPr>
              <w:pStyle w:val="TableParagraph"/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rFonts w:ascii="Myriad Pro" w:hAnsi="Myriad Pro" w:cs="Myriad Pro"/>
                <w:color w:val="221F1F"/>
                <w:w w:val="105"/>
                <w:sz w:val="15"/>
                <w:szCs w:val="15"/>
              </w:rPr>
              <w:t>–</w:t>
            </w:r>
            <w:r>
              <w:rPr>
                <w:color w:val="221F1F"/>
                <w:w w:val="105"/>
                <w:sz w:val="15"/>
                <w:szCs w:val="15"/>
              </w:rPr>
              <w:t>budową Układu Słonecznego,</w:t>
            </w:r>
          </w:p>
          <w:p w:rsidR="005932CB" w:rsidRDefault="005F0D9F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</w:r>
            <w:r w:rsidR="005932CB">
              <w:rPr>
                <w:color w:val="221F1F"/>
                <w:w w:val="105"/>
                <w:sz w:val="15"/>
                <w:szCs w:val="15"/>
              </w:rPr>
              <w:t>w szczególności: wyodrębnia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tekstów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ilustracji informacje kluczowe dla opisywanego zjawiska bądź problemu, przedstawia 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="005932CB">
              <w:rPr>
                <w:color w:val="221F1F"/>
                <w:w w:val="105"/>
                <w:sz w:val="15"/>
                <w:szCs w:val="15"/>
              </w:rPr>
              <w:t>różnych postaciach, przelicza wielokrotności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="00330D9D">
              <w:rPr>
                <w:color w:val="221F1F"/>
                <w:w w:val="105"/>
                <w:sz w:val="15"/>
                <w:szCs w:val="15"/>
              </w:rPr>
              <w:lastRenderedPageBreak/>
              <w:t>i </w:t>
            </w:r>
            <w:r w:rsidR="005932CB">
              <w:rPr>
                <w:color w:val="221F1F"/>
                <w:w w:val="105"/>
                <w:sz w:val="15"/>
                <w:szCs w:val="15"/>
              </w:rPr>
              <w:t>podwielokrotności,przeprowadza obliczenia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zapisuje wynikzgodnie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zasadamizaokrąglania,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zachowaniem liczby cyfr znaczących wynikającej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dokładności danych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analizujetekst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Nieocenionytowarzysz</w:t>
            </w:r>
            <w:r>
              <w:rPr>
                <w:color w:val="221F1F"/>
                <w:w w:val="105"/>
                <w:sz w:val="15"/>
                <w:szCs w:val="15"/>
              </w:rPr>
              <w:t>; wyodrębnia informacje kluczowe, posługuje się nimi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przedstawiaje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różnych postaciach</w:t>
            </w:r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5932CB" w:rsidRDefault="005932CB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5932CB" w:rsidRPr="005F0D9F" w:rsidRDefault="005932CB" w:rsidP="00A309FB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after="240"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opisuje ruch jednostajny po okręgu,posługując się pojęciami: okresu,częstotliwości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prędkości liniowej, 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ich jednostkami</w:t>
            </w:r>
          </w:p>
          <w:p w:rsidR="005932CB" w:rsidRPr="005F0D9F" w:rsidRDefault="005932CB" w:rsidP="00A309FB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rysuje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opisuje wektor prędkościliniowej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ruchu jednostajnym po okręgu, określa jego cechy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oblicza okres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częstotliwość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ruchu jednostajnym po okręgu; opisujezwiązek między prędkością liniową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promieniem okręgu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okresem lubczęstotliwością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porównuje okresy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częstotliwości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ruchupo okręgu wybranych ciał; posługuje się informacjami 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materiałów źródłowych (infografiki zamieszczonej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podręczniku)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wskazuje siłę dośrodkową jako przyczynę ruchu jednostajnego po okręgu, określa jej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cechy (kierunek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zwrot); wskazuje przykłady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sił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pełniących funkcję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>siły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dośrodkowej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ilustruje na schematycznym rysunku wyniki obserwacji skutków działania siłydośrodkowej</w:t>
            </w:r>
          </w:p>
          <w:p w:rsidR="005932CB" w:rsidRPr="005F0D9F" w:rsidRDefault="005932CB" w:rsidP="00A309FB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interpretuje związek między siłądośrodkową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masą, prędkością liniową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promieniem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 xml:space="preserve">ruchu jednostajnym po okręgu (na podstawie wyników doświadczenia); zapisuje wzór na </w:t>
            </w:r>
            <w:r w:rsidRPr="005F0D9F">
              <w:rPr>
                <w:color w:val="221F1F"/>
                <w:w w:val="105"/>
                <w:sz w:val="15"/>
                <w:szCs w:val="15"/>
              </w:rPr>
              <w:lastRenderedPageBreak/>
              <w:t>wartość siły dośrodkowej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analizuje jakościowo (na wybranych przykładach ruchu) siły pełniące funkcję siły dośrodkowej, </w:t>
            </w:r>
            <w:r w:rsidR="00330D9D">
              <w:rPr>
                <w:color w:val="221F1F"/>
                <w:w w:val="105"/>
                <w:sz w:val="15"/>
                <w:szCs w:val="15"/>
              </w:rPr>
              <w:t>np. </w:t>
            </w:r>
            <w:r>
              <w:rPr>
                <w:color w:val="221F1F"/>
                <w:w w:val="105"/>
                <w:sz w:val="15"/>
                <w:szCs w:val="15"/>
              </w:rPr>
              <w:t>siły: tarcia,elektrostatyczną, naprężenianici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nazywa obracający się układodniesienia układemnieinercjalnym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siłę grawitacji jakoprzyczynę spadaniaciał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formułuje prawo powszechnego ciążenia; posługuje się prawem powszechnegociążenia do opisu oddziaływania grawitacyjnego; ilustruje na rysunku schematycznym siły oddziaływaniagrawitacyjnego</w:t>
            </w:r>
          </w:p>
          <w:p w:rsidR="005932CB" w:rsidRPr="005F0D9F" w:rsidRDefault="005932CB" w:rsidP="00A309FB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podaje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interpretuje wzór na siłęgrawitacji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postaci</w:t>
            </w:r>
            <m:oMath>
              <m:r>
                <w:rPr>
                  <w:rFonts w:ascii="Cambria Math" w:hAnsi="Cambria Math"/>
                  <w:sz w:val="15"/>
                  <w:szCs w:val="15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  <w:sz w:val="15"/>
                  <w:szCs w:val="15"/>
                </w:rPr>
                <m:t>=</m:t>
              </m:r>
              <m:r>
                <w:rPr>
                  <w:rFonts w:ascii="Cambria Math" w:hAnsi="Cambria Math"/>
                  <w:sz w:val="15"/>
                  <w:szCs w:val="15"/>
                </w:rPr>
                <m:t>G</m:t>
              </m:r>
              <m:f>
                <m:fPr>
                  <m:ctrlPr>
                    <w:rPr>
                      <w:rFonts w:ascii="Cambria Math" w:hAnsi="Cambria Math"/>
                      <w:i/>
                      <w:sz w:val="15"/>
                      <w:szCs w:val="15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15"/>
                      <w:szCs w:val="15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2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2</m:t>
                      </m:r>
                    </m:sup>
                  </m:sSup>
                </m:den>
              </m:f>
            </m:oMath>
            <w:r w:rsidRPr="005F0D9F">
              <w:rPr>
                <w:color w:val="221F1F"/>
                <w:w w:val="105"/>
                <w:sz w:val="15"/>
                <w:szCs w:val="15"/>
              </w:rPr>
              <w:t>; posługuje się pojęciem stałejgrawitacji;</w:t>
            </w:r>
            <w:r w:rsidR="005F0D9F">
              <w:rPr>
                <w:color w:val="221F1F"/>
                <w:w w:val="105"/>
                <w:sz w:val="15"/>
                <w:szCs w:val="15"/>
              </w:rPr>
              <w:t xml:space="preserve"> podaje</w:t>
            </w:r>
            <w:r w:rsidRPr="005F0D9F">
              <w:rPr>
                <w:color w:val="221F1F"/>
                <w:w w:val="105"/>
                <w:sz w:val="15"/>
                <w:szCs w:val="15"/>
              </w:rPr>
              <w:t>jej wartość,korzystając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materiałów pomocniczych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siłę grawitacji jako siłę 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ruchu po orbicie kołowej; wyjaśnia,dlaczego planety krążą wokół Słońca,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księżyce –wokół planet,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nieodwrotnie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dlaczego Księżyc nie spada na Ziemię; ilustruje na rysunku schematycznym siły oddziaływania grawitacyjnego międzytymi ciałami</w:t>
            </w:r>
          </w:p>
          <w:p w:rsidR="005932CB" w:rsidRPr="005F0D9F" w:rsidRDefault="005932CB" w:rsidP="00A309FB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przedstawia wybrane informacje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historii odkryć związanych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grawitacją,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szczególności teorię ruchu Księżyca, na podstawie analizy tekstów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 xml:space="preserve">podręcznika: </w:t>
            </w:r>
            <w:r w:rsidRPr="005F0D9F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Jak można zmierzyć masę Ziemi</w:t>
            </w:r>
            <w:r w:rsidR="00330D9D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Działo Newtona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opisuje wygląd nieba nocą oraz widomyobrót nieba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ciągu doby, wyjaśnia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czego on wynika; posługuje się pojęciami: Gwiazda Polarna,gwiazdozbiory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omawia ruch satelitów wokół Ziemi; posługuje się pojęciem satelity geostacjonarnego, omawia jegoruch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możliwościwykorzystania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podaje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interpretuje wzór na prędkośćsatelity; oblicza wartość prędkości na orbicie kołowej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dowolnympromieniu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przedstawia najważniejsze fakty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historiilotów kosmicznych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wymienia przykłady zastosowania satelitów (na podstawie informacji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zamieszczonych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podręczniku)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stan nieważkości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stan przeciążenia; podaje warunki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przykłady ichwystępowania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opisuje warunki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 podajeprzykłady występowania stanuniedociążenia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wygląd powierzchni Księżyca orazjego miejsce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ruch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UkładzieSłonecznym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 mechanizm powstawania fazKsiężyca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zaćmień jako konsekwencje prostoliniowego rozchodzenia się światła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ośrodku jednorodnym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budowę Układu Słonecznego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jego miejsce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Galaktyce; posługuje siępojęciami jednostki astronomicznej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rokuświetlnego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budowę planet UkładuSłonecznego oraz innych obiektów UkładuSłonecznego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rozwój astronomii od czasówKopernika do czasówNewtona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przeprowadza doświadczenia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obserwacje:</w:t>
            </w:r>
          </w:p>
          <w:p w:rsidR="005932CB" w:rsidRPr="005F0D9F" w:rsidRDefault="005932CB" w:rsidP="00A309FB">
            <w:pPr>
              <w:pStyle w:val="TableParagraph"/>
              <w:numPr>
                <w:ilvl w:val="1"/>
                <w:numId w:val="13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</w:pP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doświadczalnie bada związek międzysiłą dośrodkową</w:t>
            </w:r>
            <w:r w:rsidR="00330D9D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 xml:space="preserve"> a </w:t>
            </w: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masą, prędkościąliniową</w:t>
            </w:r>
            <w:r w:rsidR="00330D9D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promieniem</w:t>
            </w:r>
            <w:r w:rsidR="00330D9D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ruchu jednostajnym po okręgu</w:t>
            </w:r>
          </w:p>
          <w:p w:rsidR="005932CB" w:rsidRDefault="005932CB" w:rsidP="00A309FB">
            <w:pPr>
              <w:pStyle w:val="TableParagraph"/>
              <w:numPr>
                <w:ilvl w:val="1"/>
                <w:numId w:val="13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obserwuje stan przeciążenia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stan nieważkości oraz pozorne zmianyciężaru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windzie,</w:t>
            </w:r>
          </w:p>
          <w:p w:rsidR="005932CB" w:rsidRDefault="005F0D9F" w:rsidP="00DB7079">
            <w:pPr>
              <w:pStyle w:val="TableParagraph"/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</w:r>
            <w:r w:rsidR="005932CB">
              <w:rPr>
                <w:color w:val="221F1F"/>
                <w:w w:val="105"/>
                <w:sz w:val="15"/>
                <w:szCs w:val="15"/>
              </w:rPr>
              <w:t>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ich opisu; przedstawia, opisuje, analizuje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opracowuje wyniki doświadczeń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obserwacji, uwzględniając niepewności pomiarów; formułuje wnioski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typowe 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związanez:</w:t>
            </w:r>
          </w:p>
          <w:p w:rsidR="005932CB" w:rsidRDefault="005932CB" w:rsidP="00A309FB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opisem ruchu jednostajnego pookręgu</w:t>
            </w:r>
          </w:p>
          <w:p w:rsidR="005932CB" w:rsidRDefault="005932CB" w:rsidP="00A309FB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wykorzystaniem związku między siłą 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prędkościąliniową ciała oraz promieniemokręgu</w:t>
            </w:r>
          </w:p>
          <w:p w:rsidR="005932CB" w:rsidRDefault="005932CB" w:rsidP="00A309FB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oddziaływaniem grawitacyjnym orazruchem planet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księżyców</w:t>
            </w:r>
          </w:p>
          <w:p w:rsidR="005932CB" w:rsidRDefault="005932CB" w:rsidP="00A309FB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obserwacjaminieba</w:t>
            </w:r>
          </w:p>
          <w:p w:rsidR="005932CB" w:rsidRDefault="005932CB" w:rsidP="00A309FB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 satelitów wokółZiemi,</w:t>
            </w:r>
          </w:p>
          <w:p w:rsidR="005932CB" w:rsidRDefault="005932CB" w:rsidP="00A309FB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wzoru naprędkość satelity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10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opisywaniem stanównieważkości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przeciążenia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10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konsekwencjami prostoliniowego rozchodzenia się światła oraz ruchu Księżyca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Ziemi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UkładzieSłonecznym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10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budową UkładuSłonecznego,</w:t>
            </w:r>
          </w:p>
          <w:p w:rsidR="005932CB" w:rsidRDefault="005F0D9F" w:rsidP="00DB7079">
            <w:pPr>
              <w:pStyle w:val="TableParagraph"/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</w:r>
            <w:r w:rsidR="005932CB">
              <w:rPr>
                <w:color w:val="221F1F"/>
                <w:w w:val="105"/>
                <w:sz w:val="15"/>
                <w:szCs w:val="15"/>
              </w:rPr>
              <w:t>w szczególności: posługuje się materiałami pomocniczymi,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="005932CB">
              <w:rPr>
                <w:color w:val="221F1F"/>
                <w:w w:val="105"/>
                <w:sz w:val="15"/>
                <w:szCs w:val="15"/>
              </w:rPr>
              <w:t>tym tablicami fizycznymi oraz kartą wybranych wzorów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stałych fizykochemicznych; wykonuje obliczenia szacunkowe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poddaje analizie otrzymany wynik; przeprowadza obliczenia liczbowe, posługując się kalkulatorem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 pochodzące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analizy tekstu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Nieoceniony towarzysz </w:t>
            </w:r>
            <w:r>
              <w:rPr>
                <w:color w:val="221F1F"/>
                <w:w w:val="105"/>
                <w:sz w:val="15"/>
                <w:szCs w:val="15"/>
              </w:rPr>
              <w:t>do rozwiązywania zadań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problemów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dokonuje syntezy wiedzy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ruchu pookręgu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grawitacji; przedstawia najważniejsze pojęcia, zasady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zależności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5932CB" w:rsidRDefault="005932CB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after="240"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związek między prędkością liniową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promieniemokręgu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okresem lubczęstotliwością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 (na wybranym przykładzie), jak wartość siły dośrodkowej zależy odmasy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prędkości ciała oraz promieniaokręgu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(na wybranychprzykładach ruchu) siły pełniące funkcję siły dośrodkowej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związekmiędzy siłą 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masą ciała, jego prędkością liniową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promieniemokręgu</w:t>
            </w:r>
          </w:p>
          <w:p w:rsidR="005932CB" w:rsidRPr="005F0D9F" w:rsidRDefault="005932CB" w:rsidP="00A309FB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posługuje się pojęciem siłyodśrodkowej jako siły bezwładnościdziałającej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układzie obracającym się</w:t>
            </w:r>
          </w:p>
          <w:p w:rsidR="005932CB" w:rsidRPr="005F0D9F" w:rsidRDefault="005932CB" w:rsidP="00A309FB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5F0D9F">
              <w:rPr>
                <w:color w:val="221F1F"/>
                <w:w w:val="105"/>
                <w:sz w:val="15"/>
                <w:szCs w:val="15"/>
              </w:rPr>
              <w:t>opisuje siły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układzie nieinercjalnym związanym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obracającym się ciałem;</w:t>
            </w:r>
            <w:r w:rsidRPr="005F0D9F"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5F0D9F">
              <w:rPr>
                <w:color w:val="221F1F"/>
                <w:w w:val="105"/>
                <w:sz w:val="15"/>
                <w:szCs w:val="15"/>
              </w:rPr>
              <w:t>omawia różnice między opisemruchu ciał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układachinercjalnych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nieinercjalnych na przykładzie obracającej się tarczy</w:t>
            </w:r>
          </w:p>
          <w:p w:rsidR="005F0D9F" w:rsidRPr="005F0D9F" w:rsidRDefault="005F0D9F" w:rsidP="00A309FB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4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4"/>
                <w:sz w:val="15"/>
                <w:szCs w:val="15"/>
              </w:rPr>
              <w:t>obliczeniach wzór na siłę gwawitacji</w:t>
            </w:r>
            <w:r w:rsidR="00330D9D">
              <w:rPr>
                <w:color w:val="221F1F"/>
                <w:w w:val="104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4"/>
                <w:sz w:val="15"/>
                <w:szCs w:val="15"/>
              </w:rPr>
              <w:t xml:space="preserve">postaci </w:t>
            </w:r>
            <m:oMath>
              <m:r>
                <w:rPr>
                  <w:rFonts w:ascii="Cambria Math" w:hAnsi="Cambria Math"/>
                  <w:sz w:val="15"/>
                  <w:szCs w:val="15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  <w:sz w:val="15"/>
                  <w:szCs w:val="15"/>
                </w:rPr>
                <m:t>=</m:t>
              </m:r>
              <m:r>
                <w:rPr>
                  <w:rFonts w:ascii="Cambria Math" w:hAnsi="Cambria Math"/>
                  <w:sz w:val="15"/>
                  <w:szCs w:val="15"/>
                </w:rPr>
                <m:t>G</m:t>
              </m:r>
              <m:f>
                <m:fPr>
                  <m:ctrlPr>
                    <w:rPr>
                      <w:rFonts w:ascii="Cambria Math" w:hAnsi="Cambria Math"/>
                      <w:i/>
                      <w:sz w:val="15"/>
                      <w:szCs w:val="15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15"/>
                      <w:szCs w:val="15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2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2</m:t>
                      </m:r>
                    </m:sup>
                  </m:sSup>
                </m:den>
              </m:f>
            </m:oMath>
          </w:p>
          <w:p w:rsidR="005932CB" w:rsidRPr="005F0D9F" w:rsidRDefault="005932CB" w:rsidP="00A309FB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przedstawiawybrane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="00330D9D">
              <w:rPr>
                <w:color w:val="221F1F"/>
                <w:w w:val="105"/>
                <w:sz w:val="15"/>
                <w:szCs w:val="15"/>
              </w:rPr>
              <w:lastRenderedPageBreak/>
              <w:t>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historiiinformacjeodkryć związanych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grawitacją,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szczególności teorię ruchuKsiężyca, na podstawie analizy tekstuwybranego samodzielnie</w:t>
            </w:r>
          </w:p>
          <w:p w:rsidR="005932CB" w:rsidRPr="005F0D9F" w:rsidRDefault="005932CB" w:rsidP="00A309FB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ilustruje właściwości siły grawitacji, posługując się analogią – porównujeruch piłeczki przyczepionej dosznurka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ruchem Księżyca wokół Ziemi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wzajemne okrążanie siędwóch przyciągających się ciał na przykładzie podwójnych układówgwiazd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korzysta ze stroninternetowych pomocnych podczas obserwacji astronomicznych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wyjaśnia, jak korzystać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papierowejlub internetowej mapy nieba wyprowadza wzór na prędkość satelity; rozróżnia prędkości kosmiczne pierwszą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drugą</w:t>
            </w:r>
          </w:p>
          <w:p w:rsidR="005932CB" w:rsidRPr="00DB7079" w:rsidRDefault="005932CB" w:rsidP="00A309FB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DB7079">
              <w:rPr>
                <w:color w:val="221F1F"/>
                <w:w w:val="105"/>
                <w:sz w:val="15"/>
                <w:szCs w:val="15"/>
              </w:rPr>
              <w:t>przedstawia najważniejsze fakty</w:t>
            </w:r>
            <w:r w:rsidR="00330D9D" w:rsidRPr="00DB7079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DB7079">
              <w:rPr>
                <w:color w:val="221F1F"/>
                <w:w w:val="105"/>
                <w:sz w:val="15"/>
                <w:szCs w:val="15"/>
              </w:rPr>
              <w:t>historii lotów kosmicznych; podaje przykłady zastosowania satelitów (na podstawie samodzielnie wybranych materiałów źródłowych)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czym jest nieważkośćpanująca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statkukosmicznym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siły działające na ciało poruszające się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przyspieszeniem skierowanym pionowo (na przykładzie windy); ilustruje je na schematycznym rysunku </w:t>
            </w: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opisuje jakościowo stan niedociążenia, opisuje warunki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podaje przykłady jegowystępowania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oblicza wskazaniawagi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windzie ruszającej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górę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kiedy następuje zaćmienie Księżyca,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kiedy – zaćmienieSłońca; ilustruje to na rysunkach schematycznych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wymienia prawa rządzące ruchem planet wokół Słońca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ruchemksiężyców wokółplanet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informacjami 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analizymateriałów źródłowych,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tym tekstów popularnonaukowych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internetu, dotyczącymi:</w:t>
            </w:r>
          </w:p>
          <w:p w:rsidR="005932CB" w:rsidRDefault="005932CB" w:rsidP="00A309FB">
            <w:pPr>
              <w:pStyle w:val="TableParagraph"/>
              <w:numPr>
                <w:ilvl w:val="1"/>
                <w:numId w:val="11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ruchu pookręgu</w:t>
            </w:r>
          </w:p>
          <w:p w:rsidR="005932CB" w:rsidRDefault="005932CB" w:rsidP="00A309FB">
            <w:pPr>
              <w:pStyle w:val="TableParagraph"/>
              <w:numPr>
                <w:ilvl w:val="1"/>
                <w:numId w:val="11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występowania faz Księżycaoraz zaćmień Księżyca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Słońca</w:t>
            </w:r>
          </w:p>
          <w:p w:rsidR="005932CB" w:rsidRDefault="005932CB" w:rsidP="00A309FB">
            <w:pPr>
              <w:pStyle w:val="TableParagraph"/>
              <w:numPr>
                <w:ilvl w:val="1"/>
                <w:numId w:val="11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rozwojuastronomii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złożone (typowe)zadania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związanez:</w:t>
            </w:r>
          </w:p>
          <w:p w:rsidR="005932CB" w:rsidRDefault="005932CB" w:rsidP="00A309FB">
            <w:pPr>
              <w:pStyle w:val="TableParagraph"/>
              <w:numPr>
                <w:ilvl w:val="1"/>
                <w:numId w:val="11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opisem ruchu jednostajnego </w:t>
            </w:r>
            <w:r>
              <w:rPr>
                <w:color w:val="221F1F"/>
                <w:w w:val="105"/>
                <w:sz w:val="15"/>
                <w:szCs w:val="15"/>
              </w:rPr>
              <w:t>po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okręgu</w:t>
            </w:r>
          </w:p>
          <w:p w:rsidR="005932CB" w:rsidRDefault="005932CB" w:rsidP="00A309FB">
            <w:pPr>
              <w:pStyle w:val="TableParagraph"/>
              <w:numPr>
                <w:ilvl w:val="1"/>
                <w:numId w:val="11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wykorzystaniem zależności między siłą 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prędkością ciała oraz promieniemokręgu</w:t>
            </w:r>
          </w:p>
          <w:p w:rsidR="005932CB" w:rsidRDefault="005932CB" w:rsidP="00A309FB">
            <w:pPr>
              <w:pStyle w:val="TableParagraph"/>
              <w:numPr>
                <w:ilvl w:val="1"/>
                <w:numId w:val="11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opisem oddziaływaniagrawitacyjnego</w:t>
            </w:r>
          </w:p>
          <w:p w:rsidR="005932CB" w:rsidRDefault="005932CB" w:rsidP="00A309FB">
            <w:pPr>
              <w:pStyle w:val="TableParagraph"/>
              <w:numPr>
                <w:ilvl w:val="1"/>
                <w:numId w:val="11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 planet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księżyców</w:t>
            </w:r>
          </w:p>
          <w:p w:rsidR="005932CB" w:rsidRPr="005F0D9F" w:rsidRDefault="005932CB" w:rsidP="00A309FB">
            <w:pPr>
              <w:pStyle w:val="TableParagraph"/>
              <w:numPr>
                <w:ilvl w:val="1"/>
                <w:numId w:val="1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ruchem satelitów wokółZiemi,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wykorzystaniem wzoru na prędkość satelity</w:t>
            </w:r>
          </w:p>
          <w:p w:rsidR="005932CB" w:rsidRDefault="005932CB" w:rsidP="00A309FB">
            <w:pPr>
              <w:pStyle w:val="TableParagraph"/>
              <w:numPr>
                <w:ilvl w:val="1"/>
                <w:numId w:val="1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opisywaniem stanów:nieważkości, przeciążenia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niedociążenia</w:t>
            </w:r>
          </w:p>
          <w:p w:rsidR="005932CB" w:rsidRDefault="005932CB" w:rsidP="00A309FB">
            <w:pPr>
              <w:pStyle w:val="TableParagraph"/>
              <w:numPr>
                <w:ilvl w:val="1"/>
                <w:numId w:val="1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konsekwencjami ruchuKsiężyca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Ziemi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UkładzieSłonecznym</w:t>
            </w:r>
          </w:p>
          <w:p w:rsidR="005932CB" w:rsidRPr="005F0D9F" w:rsidRDefault="005932CB" w:rsidP="00A309FB">
            <w:pPr>
              <w:pStyle w:val="TableParagraph"/>
              <w:numPr>
                <w:ilvl w:val="1"/>
                <w:numId w:val="1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budową Układu Słonecznegooraz ruchem planet wokółSłońca,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księżyców – wokół planet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planuje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modyfikuje przebieg doświadczalnego badania związku między siłą 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masą, prędkością liniową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promieniem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ruchu jednostajnym pookręgu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przeprowadza obserwacje astronomiczne, </w:t>
            </w:r>
            <w:r w:rsidR="00330D9D">
              <w:rPr>
                <w:color w:val="221F1F"/>
                <w:w w:val="105"/>
                <w:sz w:val="15"/>
                <w:szCs w:val="15"/>
              </w:rPr>
              <w:t>np. </w:t>
            </w:r>
            <w:r>
              <w:rPr>
                <w:color w:val="221F1F"/>
                <w:w w:val="105"/>
                <w:sz w:val="15"/>
                <w:szCs w:val="15"/>
              </w:rPr>
              <w:t>faz Wenus, księżyców Jowisza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pierścieniSaturna; opisuje wynikiobserwacji</w:t>
            </w:r>
          </w:p>
          <w:p w:rsidR="005932CB" w:rsidRPr="005F0D9F" w:rsidRDefault="005932CB" w:rsidP="00A309FB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realizuje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prezentuje projekt</w:t>
            </w:r>
            <w:r w:rsidRPr="005F0D9F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Satelity</w:t>
            </w:r>
            <w:r w:rsidRPr="005F0D9F">
              <w:rPr>
                <w:color w:val="221F1F"/>
                <w:w w:val="105"/>
                <w:sz w:val="15"/>
                <w:szCs w:val="15"/>
              </w:rPr>
              <w:t>(opisany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podręczniku)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samodzielnie wyszukuje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analizujetekst popularnonaukowy dotyczący ruchu po okręgu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grawitacji, posługuje się informacjami 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jego analizy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5932CB" w:rsidRDefault="005932CB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5932CB" w:rsidRPr="001227CD" w:rsidRDefault="005932CB" w:rsidP="00A309FB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227CD"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1227CD">
              <w:rPr>
                <w:color w:val="221F1F"/>
                <w:w w:val="105"/>
                <w:sz w:val="15"/>
                <w:szCs w:val="15"/>
              </w:rPr>
              <w:t>omawia różnice między opisami ruchu ciał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1227CD">
              <w:rPr>
                <w:color w:val="221F1F"/>
                <w:w w:val="105"/>
                <w:sz w:val="15"/>
                <w:szCs w:val="15"/>
              </w:rPr>
              <w:t>układachinercjalnych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1227CD">
              <w:rPr>
                <w:color w:val="221F1F"/>
                <w:w w:val="105"/>
                <w:sz w:val="15"/>
                <w:szCs w:val="15"/>
              </w:rPr>
              <w:t>nieinercjalnych (na przykładzie innym niż obracająca się tarcza)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siły działające na ciało poruszające się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przyspieszeniem skierowanym pionowo (naprzykładzie innym niż poruszająca sięwinda)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analizuje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oblicza wskazaniawagi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windzie ruszającej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dół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przeprowadza wybraneobserwacje nieba za pomocą smartfona lub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mapy nieba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ichopisu; (planuje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modyfikuje ichprzebieg)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trzecieprawo Keplera dla orbit kołowych; interpretuje to prawo jako konsekwencję powszechnego ciążenia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nietypowe, złożone 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związanez:</w:t>
            </w:r>
          </w:p>
          <w:p w:rsidR="005932CB" w:rsidRDefault="005932CB" w:rsidP="001227CD">
            <w:pPr>
              <w:pStyle w:val="TableParagraph"/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– opisem ruchu jednostajnego po okręgu</w:t>
            </w:r>
          </w:p>
          <w:p w:rsidR="005932CB" w:rsidRPr="001227CD" w:rsidRDefault="005932CB" w:rsidP="00A309FB">
            <w:pPr>
              <w:pStyle w:val="TableParagraph"/>
              <w:numPr>
                <w:ilvl w:val="0"/>
                <w:numId w:val="1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227CD">
              <w:rPr>
                <w:color w:val="221F1F"/>
                <w:w w:val="105"/>
                <w:sz w:val="15"/>
                <w:szCs w:val="15"/>
              </w:rPr>
              <w:t>wykorzystaniem związkumiędzy siłą 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 w:rsidRPr="001227CD">
              <w:rPr>
                <w:color w:val="221F1F"/>
                <w:w w:val="105"/>
                <w:sz w:val="15"/>
                <w:szCs w:val="15"/>
              </w:rPr>
              <w:t>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1227CD">
              <w:rPr>
                <w:color w:val="221F1F"/>
                <w:w w:val="105"/>
                <w:sz w:val="15"/>
                <w:szCs w:val="15"/>
              </w:rPr>
              <w:t xml:space="preserve">prędkością </w:t>
            </w:r>
            <w:r w:rsidRPr="001227CD">
              <w:rPr>
                <w:color w:val="221F1F"/>
                <w:w w:val="105"/>
                <w:sz w:val="15"/>
                <w:szCs w:val="15"/>
              </w:rPr>
              <w:lastRenderedPageBreak/>
              <w:t>ciała oraz promieniem okręgu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1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opisemoddziaływania grawitacyjnego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1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 planet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księżyców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1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 satelitów wokółZiemi,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wykorzystaniem wzoru na prędkośćsatelity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1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opisywaniem stanów:nieważkości, przeciążenia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niedociążenia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1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konsekwencjami ruchuKsiężyca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Ziemi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UkładzieSłonecznym</w:t>
            </w:r>
          </w:p>
          <w:p w:rsidR="005932CB" w:rsidRPr="001227CD" w:rsidRDefault="005932CB" w:rsidP="00A309FB">
            <w:pPr>
              <w:pStyle w:val="TableParagraph"/>
              <w:numPr>
                <w:ilvl w:val="0"/>
                <w:numId w:val="1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227CD">
              <w:rPr>
                <w:color w:val="221F1F"/>
                <w:w w:val="105"/>
                <w:sz w:val="15"/>
                <w:szCs w:val="15"/>
              </w:rPr>
              <w:t>budową Układu Słonecznegooraz ruchem planet wokółSłońca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1227CD">
              <w:rPr>
                <w:color w:val="221F1F"/>
                <w:w w:val="105"/>
                <w:sz w:val="15"/>
                <w:szCs w:val="15"/>
              </w:rPr>
              <w:t>ruchem księżyców wokół planet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realizuje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prezentuje własnyprojekt związany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 pookręgu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grawitacją</w:t>
            </w:r>
          </w:p>
        </w:tc>
      </w:tr>
      <w:tr w:rsidR="00721F97" w:rsidTr="00531C1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  <w:vAlign w:val="center"/>
          </w:tcPr>
          <w:p w:rsidR="00721F97" w:rsidRPr="005932CB" w:rsidRDefault="00721F97" w:rsidP="005932CB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932CB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lastRenderedPageBreak/>
              <w:t>3. Praca, moc, energia</w:t>
            </w:r>
          </w:p>
        </w:tc>
      </w:tr>
      <w:tr w:rsidR="005932CB" w:rsidTr="005932CB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5932CB" w:rsidRDefault="005932CB" w:rsidP="00531C14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31C14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5932CB" w:rsidRPr="00531C14" w:rsidRDefault="005932CB" w:rsidP="00A309FB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t>posługuje się pojęciami: pracy mechanicznej, energii kinetycznej, energii potencjalnej grawitacji, energiipotencjalnej sprężystości, energii wewnętrznej,wraz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ich jednostkami; wskazuje przykłady wykonywania pracy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życiu codziennym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sensie fizycznym; opisuje wykonaną pracę jako zmianę energii</w:t>
            </w:r>
          </w:p>
          <w:p w:rsidR="005932CB" w:rsidRPr="00531C14" w:rsidRDefault="005932CB" w:rsidP="00A309FB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obliczeniach związek pracy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siłą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drogą, na jakiej ta pracazostaławykonana, gdy kierunek działania siły jest zgodny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kierunkiem ruchu ciała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doświadczalnie wyznacza wykonaną pracę,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opisudoświadczenia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różne formy energii, posługującsię przykładami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otoczenia; wykazuje, że energię wewnętrzną układu można zmienić, wykonując nad nim pracę lub przekazując doń energię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postaciciepła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pojęciami: energii kinetycznej, energii potencjalnej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 mechanicznej, 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ichjednostkami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sposoby obliczania energii potencjalnej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energii kinetycznej; wyznacza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zmianę energiipotencjalnej grawitacji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pojęciami: energii kinetycznej, energii potencjalnej, energii mechanicznej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 wewnętrznej,wraz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ichjednostkami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formułuje zasadę zachowaniaenergii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formułuje zasadę zachowania energii mechanicznej; wyjaśnia, kiedy możnają stosować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opisuje przykłady przemian energii na podstawie własnychobserwacji orazinfografiki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Przykładyprzemianenergii </w:t>
            </w:r>
            <w:r>
              <w:rPr>
                <w:color w:val="221F1F"/>
                <w:w w:val="105"/>
                <w:sz w:val="15"/>
                <w:szCs w:val="15"/>
              </w:rPr>
              <w:t>(lub innych materiałówźródłowych)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mocy 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jej jednostką; porównuje moce różnych urządzeń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podaje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interpretuje wzór na obliczanie mocy; 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związek 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pracą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jakim tapraca zostaławykonana</w:t>
            </w:r>
          </w:p>
          <w:p w:rsidR="005932CB" w:rsidRPr="00531C14" w:rsidRDefault="005932CB" w:rsidP="00A309FB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t xml:space="preserve">analizuje tekst </w:t>
            </w:r>
            <w:r w:rsidRPr="00531C14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Nowy rekord zapotrzebowania na moc</w:t>
            </w:r>
            <w:r w:rsidRPr="00531C14">
              <w:rPr>
                <w:color w:val="221F1F"/>
                <w:w w:val="105"/>
                <w:sz w:val="15"/>
                <w:szCs w:val="15"/>
              </w:rPr>
              <w:t>;wyodrębnia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niego informacje kluczowe, posługuje się nimi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przedstawia 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różnych postaciach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proste 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związanez:</w:t>
            </w:r>
          </w:p>
          <w:p w:rsidR="005932CB" w:rsidRDefault="005932CB" w:rsidP="00A309FB">
            <w:pPr>
              <w:pStyle w:val="TableParagraph"/>
              <w:numPr>
                <w:ilvl w:val="1"/>
                <w:numId w:val="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energią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pracąmechaniczną</w:t>
            </w:r>
          </w:p>
          <w:p w:rsidR="005932CB" w:rsidRDefault="005932CB" w:rsidP="00A309FB">
            <w:pPr>
              <w:pStyle w:val="TableParagraph"/>
              <w:numPr>
                <w:ilvl w:val="1"/>
                <w:numId w:val="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obliczaniem energiipotencjalnej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energiikinetycznej</w:t>
            </w:r>
          </w:p>
          <w:p w:rsidR="005932CB" w:rsidRDefault="005932CB" w:rsidP="00A309FB">
            <w:pPr>
              <w:pStyle w:val="TableParagraph"/>
              <w:numPr>
                <w:ilvl w:val="1"/>
                <w:numId w:val="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przemianamienergii</w:t>
            </w:r>
            <w:r w:rsidR="00330D9D">
              <w:rPr>
                <w:color w:val="221F1F"/>
                <w:spacing w:val="-17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wykorzystaniem </w:t>
            </w:r>
            <w:r>
              <w:rPr>
                <w:color w:val="221F1F"/>
                <w:w w:val="105"/>
                <w:sz w:val="15"/>
                <w:szCs w:val="15"/>
              </w:rPr>
              <w:t>zasady zachowania energii mechanicznej</w:t>
            </w:r>
          </w:p>
          <w:p w:rsidR="005932CB" w:rsidRDefault="005932CB" w:rsidP="00A309FB">
            <w:pPr>
              <w:pStyle w:val="TableParagraph"/>
              <w:numPr>
                <w:ilvl w:val="1"/>
                <w:numId w:val="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mocą</w:t>
            </w:r>
            <w:r w:rsidR="00330D9D">
              <w:rPr>
                <w:color w:val="221F1F"/>
                <w:spacing w:val="-16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wykorzystaniemzwiązkumocy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pracąlubenergią</w:t>
            </w:r>
            <w:r w:rsidR="00330D9D">
              <w:rPr>
                <w:color w:val="221F1F"/>
                <w:spacing w:val="-14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</w:p>
          <w:p w:rsidR="005932CB" w:rsidRDefault="00531C14" w:rsidP="00531C14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</w:r>
            <w:r w:rsidR="005932CB">
              <w:rPr>
                <w:color w:val="221F1F"/>
                <w:w w:val="105"/>
                <w:sz w:val="15"/>
                <w:szCs w:val="15"/>
              </w:rPr>
              <w:t>w szczególności: wyodrębnia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tekstów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ilustracji informacje kluczowe dla opisywanego zjawiska bądź problemu, przedstawia 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="005932CB">
              <w:rPr>
                <w:color w:val="221F1F"/>
                <w:w w:val="105"/>
                <w:sz w:val="15"/>
                <w:szCs w:val="15"/>
              </w:rPr>
              <w:t xml:space="preserve">różnych postaciach,przelicza </w:t>
            </w:r>
            <w:r w:rsidR="005932CB">
              <w:rPr>
                <w:color w:val="221F1F"/>
                <w:spacing w:val="-7"/>
                <w:w w:val="105"/>
                <w:sz w:val="15"/>
                <w:szCs w:val="15"/>
              </w:rPr>
              <w:t>wielokrotności</w:t>
            </w:r>
            <w:r w:rsidR="00330D9D">
              <w:rPr>
                <w:color w:val="221F1F"/>
                <w:spacing w:val="-7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spacing w:val="-6"/>
                <w:w w:val="105"/>
                <w:sz w:val="15"/>
                <w:szCs w:val="15"/>
              </w:rPr>
              <w:t xml:space="preserve">podwielokrotności </w:t>
            </w:r>
            <w:r w:rsidR="005932CB">
              <w:rPr>
                <w:color w:val="221F1F"/>
                <w:w w:val="105"/>
                <w:sz w:val="15"/>
                <w:szCs w:val="15"/>
              </w:rPr>
              <w:t>orazjednostkiczasu,wykonujeobliczenia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zapisuje wynik zgodnie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zasadami zaokrąglania,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zachowaniem liczby cyfr znaczących wynikającej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dokładności pomiarulubdanych</w:t>
            </w:r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5932CB" w:rsidRDefault="005932CB" w:rsidP="00531C14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31C14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wykazuje na przykładach, że siła działająca przeciwnie do kierunku ruchu wykonuje pracę ujemną,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gdy siła jest prostopadła dokierunku ruchu, praca jest równazero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opracowuje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analizuje wynikidoświadczalnego wyznaczania wykonanej pracy, uwzględniając niepewnościpomiarowe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przekazywanie energii (nawybranym przykładzie)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wzory na energię potencjalną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energię kinetyczną oraz związek między siłą ciężkości, 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przyspieszeniem grawitacyjnym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porównuje ciężar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energię potencjalną na różnychciałachniebieskich,korzystając</w:t>
            </w:r>
            <w:r w:rsidR="00330D9D">
              <w:rPr>
                <w:color w:val="221F1F"/>
                <w:spacing w:val="-15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tabeli wartości przyspieszeniagrawitacyjnego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zasadę zachowania energiido opisu zjawisk zachodzących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otoczeniu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zasadę zachowania energii mechanicznej; wykazuje jejużyteczność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opisie spadkuswobodnego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przemiany energii (nawybranym przykładzie)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opisuje związek jednostki 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jednostkami podstawowymi</w:t>
            </w:r>
          </w:p>
          <w:p w:rsidR="005932CB" w:rsidRPr="00531C14" w:rsidRDefault="005932CB" w:rsidP="00A309FB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kinsoku w:val="0"/>
              <w:overflowPunct w:val="0"/>
              <w:spacing w:after="120"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t>wyjaśnia związek energii zużytej przez dane urządzenie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określonym czasie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mocątego urządzenia,</w:t>
            </w:r>
            <m:oMath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E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=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P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∙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</m:oMath>
            <w:r w:rsidRPr="00531C14">
              <w:rPr>
                <w:color w:val="221F1F"/>
                <w:w w:val="105"/>
                <w:sz w:val="15"/>
                <w:szCs w:val="15"/>
              </w:rPr>
              <w:t>stosujetenzwiązek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obliczeniach; posługuje się pojęciem kilowatogodziny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 zawarte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tekście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Nowy rekord zapotrzebowania na moc </w:t>
            </w:r>
            <w:r>
              <w:rPr>
                <w:color w:val="221F1F"/>
                <w:w w:val="105"/>
                <w:sz w:val="15"/>
                <w:szCs w:val="15"/>
              </w:rPr>
              <w:t>do rozwiązywania zadań lubproblemów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informacjamipochodzącymi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zamieszczonych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 tekstów dotyczących 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przeprowadzadoświadczenia:</w:t>
            </w:r>
          </w:p>
          <w:p w:rsidR="005932CB" w:rsidRDefault="005932CB" w:rsidP="00A309FB">
            <w:pPr>
              <w:pStyle w:val="TableParagraph"/>
              <w:numPr>
                <w:ilvl w:val="1"/>
                <w:numId w:val="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 przemiany energiimechanicznej</w:t>
            </w:r>
          </w:p>
          <w:p w:rsidR="00531C14" w:rsidRDefault="005932CB" w:rsidP="00A309FB">
            <w:pPr>
              <w:pStyle w:val="TableParagraph"/>
              <w:numPr>
                <w:ilvl w:val="1"/>
                <w:numId w:val="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bada przemiany energii, </w:t>
            </w:r>
          </w:p>
          <w:p w:rsidR="005932CB" w:rsidRDefault="00531C14" w:rsidP="00531C14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  <w:t>k</w:t>
            </w:r>
            <w:r w:rsidR="005932CB">
              <w:rPr>
                <w:color w:val="221F1F"/>
                <w:w w:val="105"/>
                <w:sz w:val="15"/>
                <w:szCs w:val="15"/>
              </w:rPr>
              <w:t>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ich opisów;przedstawia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analizuje wyniki doświadczeń, formułuje wnioski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spacing w:val="-4"/>
                <w:w w:val="105"/>
                <w:sz w:val="15"/>
                <w:szCs w:val="15"/>
              </w:rPr>
              <w:t>rozwiązuje typowe zadania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problemy </w:t>
            </w:r>
            <w:r>
              <w:rPr>
                <w:color w:val="221F1F"/>
                <w:w w:val="105"/>
                <w:sz w:val="15"/>
                <w:szCs w:val="15"/>
              </w:rPr>
              <w:t>związanez:</w:t>
            </w:r>
          </w:p>
          <w:p w:rsidR="005932CB" w:rsidRDefault="005932CB" w:rsidP="00A309FB">
            <w:pPr>
              <w:pStyle w:val="TableParagraph"/>
              <w:numPr>
                <w:ilvl w:val="1"/>
                <w:numId w:val="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energią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pracąmechaniczną</w:t>
            </w:r>
          </w:p>
          <w:p w:rsidR="005932CB" w:rsidRDefault="005932CB" w:rsidP="00A309FB">
            <w:pPr>
              <w:pStyle w:val="TableParagraph"/>
              <w:numPr>
                <w:ilvl w:val="1"/>
                <w:numId w:val="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obliczaniem energii potencjalnej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 kinetycznej</w:t>
            </w:r>
          </w:p>
          <w:p w:rsidR="005932CB" w:rsidRDefault="005932CB" w:rsidP="00A309FB">
            <w:pPr>
              <w:pStyle w:val="TableParagraph"/>
              <w:numPr>
                <w:ilvl w:val="1"/>
                <w:numId w:val="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przemianamienergii</w:t>
            </w:r>
            <w:r w:rsidR="00330D9D">
              <w:rPr>
                <w:color w:val="221F1F"/>
                <w:spacing w:val="-15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>wykorzystaniem</w:t>
            </w:r>
            <w:r>
              <w:rPr>
                <w:color w:val="221F1F"/>
                <w:w w:val="105"/>
                <w:sz w:val="15"/>
                <w:szCs w:val="15"/>
              </w:rPr>
              <w:t>zasady zachowania energiimechanicznej</w:t>
            </w:r>
          </w:p>
          <w:p w:rsidR="005932CB" w:rsidRDefault="005932CB" w:rsidP="00A309FB">
            <w:pPr>
              <w:pStyle w:val="TableParagraph"/>
              <w:numPr>
                <w:ilvl w:val="1"/>
                <w:numId w:val="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mocą</w:t>
            </w:r>
            <w:r w:rsidR="00330D9D">
              <w:rPr>
                <w:color w:val="221F1F"/>
                <w:spacing w:val="-16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wykorzystaniemzwiązkumocy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pracąlubenergią</w:t>
            </w:r>
            <w:r w:rsidR="00330D9D">
              <w:rPr>
                <w:color w:val="221F1F"/>
                <w:spacing w:val="-14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</w:p>
          <w:p w:rsidR="005932CB" w:rsidRDefault="00531C14" w:rsidP="00531C14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</w:r>
            <w:r w:rsidR="005932CB">
              <w:rPr>
                <w:color w:val="221F1F"/>
                <w:w w:val="105"/>
                <w:sz w:val="15"/>
                <w:szCs w:val="15"/>
              </w:rPr>
              <w:t>w szczególności: posługuje się materiałami pomocniczymi,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="005932CB">
              <w:rPr>
                <w:color w:val="221F1F"/>
                <w:w w:val="105"/>
                <w:sz w:val="15"/>
                <w:szCs w:val="15"/>
              </w:rPr>
              <w:t>tym tablicami fizycznymi oraz kartą wybranych wzorów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stałych fizykochemicznych, wykonuje obliczenia szacunkowe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poddaje analizie otrzymany wynik, wykonuje obliczenia liczbowe, posługując się kalkulatorem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dokonujesyntezywiedzy</w:t>
            </w:r>
            <w:r w:rsidR="00330D9D">
              <w:rPr>
                <w:color w:val="221F1F"/>
                <w:spacing w:val="-15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pracy,mocy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energii; przedstawia najważniejsze pojęcia, zasady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zależności, porównuje ruchy jednostajny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jednostajnie zmienny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5932CB" w:rsidRDefault="005932CB" w:rsidP="00531C14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31C14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5932CB" w:rsidRPr="00DB7079" w:rsidRDefault="005932CB" w:rsidP="00A309FB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4"/>
                <w:szCs w:val="14"/>
              </w:rPr>
            </w:pPr>
            <w:r w:rsidRPr="00DB7079">
              <w:rPr>
                <w:color w:val="221F1F"/>
                <w:w w:val="105"/>
                <w:position w:val="2"/>
                <w:sz w:val="14"/>
                <w:szCs w:val="14"/>
              </w:rPr>
              <w:t>R</w:t>
            </w:r>
            <w:r w:rsidRPr="00DB7079">
              <w:rPr>
                <w:color w:val="221F1F"/>
                <w:w w:val="105"/>
                <w:sz w:val="14"/>
                <w:szCs w:val="14"/>
              </w:rPr>
              <w:t>analizuje zależność pracy od kąta między wektorem siły</w:t>
            </w:r>
            <w:r w:rsidR="00330D9D" w:rsidRPr="00DB7079">
              <w:rPr>
                <w:color w:val="221F1F"/>
                <w:w w:val="105"/>
                <w:sz w:val="14"/>
                <w:szCs w:val="14"/>
              </w:rPr>
              <w:t xml:space="preserve"> a </w:t>
            </w:r>
            <w:r w:rsidRPr="00DB7079">
              <w:rPr>
                <w:color w:val="221F1F"/>
                <w:w w:val="105"/>
                <w:sz w:val="14"/>
                <w:szCs w:val="14"/>
              </w:rPr>
              <w:t>kierunkiemruchu ciała</w:t>
            </w:r>
          </w:p>
          <w:p w:rsidR="005932CB" w:rsidRPr="00531C14" w:rsidRDefault="005932CB" w:rsidP="00A309FB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t>posługuje się informacjami 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analizy materiałów źródłowych,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tym tekstów popularnonaukowych, lub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internetu, dotyczących energii, przemianenergii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pracy mechanicznej oraz historii odkryć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nimi związanych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złożone (typowe)zadania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związanez:</w:t>
            </w:r>
          </w:p>
          <w:p w:rsidR="005932CB" w:rsidRDefault="005932CB" w:rsidP="00A309FB">
            <w:pPr>
              <w:pStyle w:val="TableParagraph"/>
              <w:numPr>
                <w:ilvl w:val="1"/>
                <w:numId w:val="6"/>
              </w:numPr>
              <w:tabs>
                <w:tab w:val="left" w:pos="477"/>
              </w:tabs>
              <w:kinsoku w:val="0"/>
              <w:overflowPunct w:val="0"/>
              <w:spacing w:line="27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energią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pracąmechaniczną</w:t>
            </w:r>
          </w:p>
          <w:p w:rsidR="005932CB" w:rsidRDefault="005932CB" w:rsidP="00A309FB">
            <w:pPr>
              <w:pStyle w:val="TableParagraph"/>
              <w:numPr>
                <w:ilvl w:val="1"/>
                <w:numId w:val="6"/>
              </w:numPr>
              <w:tabs>
                <w:tab w:val="left" w:pos="477"/>
              </w:tabs>
              <w:kinsoku w:val="0"/>
              <w:overflowPunct w:val="0"/>
              <w:spacing w:line="27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obliczaniem energiipotencjalnej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energiikinetycznej</w:t>
            </w:r>
          </w:p>
          <w:p w:rsidR="005932CB" w:rsidRDefault="005932CB" w:rsidP="00A309FB">
            <w:pPr>
              <w:pStyle w:val="TableParagraph"/>
              <w:numPr>
                <w:ilvl w:val="1"/>
                <w:numId w:val="6"/>
              </w:numPr>
              <w:tabs>
                <w:tab w:val="left" w:pos="477"/>
              </w:tabs>
              <w:kinsoku w:val="0"/>
              <w:overflowPunct w:val="0"/>
              <w:spacing w:line="27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przemianamienergii,</w:t>
            </w:r>
            <w:r w:rsidR="00330D9D">
              <w:rPr>
                <w:color w:val="221F1F"/>
                <w:spacing w:val="-18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wykorzystaniem </w:t>
            </w:r>
            <w:r>
              <w:rPr>
                <w:color w:val="221F1F"/>
                <w:w w:val="105"/>
                <w:sz w:val="15"/>
                <w:szCs w:val="15"/>
              </w:rPr>
              <w:t>zasady zachowania energii mechanicznej</w:t>
            </w:r>
          </w:p>
          <w:p w:rsidR="005932CB" w:rsidRDefault="005932CB" w:rsidP="00A309FB">
            <w:pPr>
              <w:pStyle w:val="TableParagraph"/>
              <w:numPr>
                <w:ilvl w:val="1"/>
                <w:numId w:val="6"/>
              </w:numPr>
              <w:tabs>
                <w:tab w:val="left" w:pos="477"/>
              </w:tabs>
              <w:kinsoku w:val="0"/>
              <w:overflowPunct w:val="0"/>
              <w:spacing w:line="27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mocą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wykorzystaniem </w:t>
            </w:r>
            <w:r>
              <w:rPr>
                <w:color w:val="221F1F"/>
                <w:w w:val="105"/>
                <w:sz w:val="15"/>
                <w:szCs w:val="15"/>
              </w:rPr>
              <w:t>związkumocy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pracą lub energią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planuje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modyfikuje przebieg doświadczalnego badaniaprzemian energiimechanicznej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planuje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przeprowadza doświadczenie– wyznacza moc swojego organizmu podczas rozpędzania się na rowerze;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opracowuje wyniki doświadczenia, uwzględniając niepewnościpomiarowe</w:t>
            </w:r>
          </w:p>
          <w:p w:rsidR="005932CB" w:rsidRPr="00531C14" w:rsidRDefault="005932CB" w:rsidP="00A309FB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t>samodzielnie wyszukuje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analizuje materiały źródłowe,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tym teksty popularnonaukowe dotyczącemocy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energii; posługuje sięinformacjamipochodzącymi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analizy tych materiałów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realizuje</w:t>
            </w:r>
            <w:r w:rsidR="00330D9D">
              <w:rPr>
                <w:color w:val="221F1F"/>
                <w:spacing w:val="-10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prezentujeprojekt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Pożywienie to też energia </w:t>
            </w:r>
            <w:r>
              <w:rPr>
                <w:color w:val="221F1F"/>
                <w:w w:val="105"/>
                <w:sz w:val="15"/>
                <w:szCs w:val="15"/>
              </w:rPr>
              <w:t>(opisany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podręczniku); prezentuje wyniki doświadczenia domowego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Mocrowerzysty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5932CB" w:rsidRDefault="005932CB" w:rsidP="00531C14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31C14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nietypowe, złożone 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związanez:</w:t>
            </w:r>
          </w:p>
          <w:p w:rsidR="005932CB" w:rsidRDefault="005932CB" w:rsidP="00A309FB">
            <w:pPr>
              <w:pStyle w:val="TableParagraph"/>
              <w:numPr>
                <w:ilvl w:val="1"/>
                <w:numId w:val="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energią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pracąmechaniczną</w:t>
            </w:r>
          </w:p>
          <w:p w:rsidR="005932CB" w:rsidRDefault="005932CB" w:rsidP="00A309FB">
            <w:pPr>
              <w:pStyle w:val="TableParagraph"/>
              <w:numPr>
                <w:ilvl w:val="1"/>
                <w:numId w:val="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obliczaniem energiipotencjalnej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energiikinetycznej</w:t>
            </w:r>
          </w:p>
          <w:p w:rsidR="005932CB" w:rsidRPr="00531C14" w:rsidRDefault="005932CB" w:rsidP="00A309FB">
            <w:pPr>
              <w:pStyle w:val="TableParagraph"/>
              <w:numPr>
                <w:ilvl w:val="1"/>
                <w:numId w:val="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spacing w:val="-1"/>
                <w:sz w:val="15"/>
                <w:szCs w:val="15"/>
              </w:rPr>
              <w:t>przemianami</w:t>
            </w:r>
            <w:r w:rsidRPr="00531C14">
              <w:rPr>
                <w:color w:val="221F1F"/>
                <w:sz w:val="15"/>
                <w:szCs w:val="15"/>
              </w:rPr>
              <w:t>energii</w:t>
            </w:r>
            <w:r w:rsidR="00330D9D">
              <w:rPr>
                <w:color w:val="221F1F"/>
                <w:sz w:val="15"/>
                <w:szCs w:val="15"/>
              </w:rPr>
              <w:t xml:space="preserve"> i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wykorzystaniem zasady zachowania energii mechanicznej</w:t>
            </w:r>
          </w:p>
          <w:p w:rsidR="005932CB" w:rsidRDefault="005932CB" w:rsidP="00A309FB">
            <w:pPr>
              <w:pStyle w:val="TableParagraph"/>
              <w:numPr>
                <w:ilvl w:val="1"/>
                <w:numId w:val="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mocą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wykorzystaniem </w:t>
            </w:r>
            <w:r>
              <w:rPr>
                <w:color w:val="221F1F"/>
                <w:w w:val="105"/>
                <w:sz w:val="15"/>
                <w:szCs w:val="15"/>
              </w:rPr>
              <w:t>związku 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pracą lub energią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</w:t>
            </w:r>
          </w:p>
          <w:p w:rsidR="005932CB" w:rsidRDefault="005932CB" w:rsidP="00A309FB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realizuje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prezentuje własnyprojekt związany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pracą, mocą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energią (inny niż opisany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podręczniku)</w:t>
            </w:r>
          </w:p>
        </w:tc>
      </w:tr>
    </w:tbl>
    <w:p w:rsidR="001F6617" w:rsidRPr="001F6617" w:rsidRDefault="001F6617" w:rsidP="001F6617">
      <w:pPr>
        <w:pStyle w:val="Tekstpodstawowy"/>
        <w:kinsoku w:val="0"/>
        <w:overflowPunct w:val="0"/>
        <w:spacing w:before="120" w:line="360" w:lineRule="auto"/>
        <w:rPr>
          <w:rFonts w:ascii="Arial" w:hAnsi="Arial" w:cs="Arial"/>
          <w:b/>
          <w:color w:val="221F1F"/>
          <w:w w:val="110"/>
          <w:sz w:val="27"/>
          <w:szCs w:val="27"/>
        </w:rPr>
        <w:sectPr w:rsidR="001F6617" w:rsidRPr="001F6617" w:rsidSect="001732C2">
          <w:headerReference w:type="default" r:id="rId10"/>
          <w:footerReference w:type="default" r:id="rId11"/>
          <w:pgSz w:w="16840" w:h="11900" w:orient="landscape"/>
          <w:pgMar w:top="426" w:right="1418" w:bottom="567" w:left="1418" w:header="709" w:footer="709" w:gutter="0"/>
          <w:cols w:space="708"/>
          <w:noEndnote/>
        </w:sectPr>
      </w:pPr>
    </w:p>
    <w:tbl>
      <w:tblPr>
        <w:tblW w:w="4957" w:type="pct"/>
        <w:tblCellMar>
          <w:top w:w="57" w:type="dxa"/>
          <w:bottom w:w="57" w:type="dxa"/>
        </w:tblCellMar>
        <w:tblLook w:val="0020"/>
      </w:tblPr>
      <w:tblGrid>
        <w:gridCol w:w="3553"/>
        <w:gridCol w:w="3902"/>
        <w:gridCol w:w="3437"/>
        <w:gridCol w:w="3206"/>
      </w:tblGrid>
      <w:tr w:rsidR="001F6617" w:rsidTr="001F6617">
        <w:trPr>
          <w:trHeight w:val="20"/>
          <w:tblHeader/>
        </w:trPr>
        <w:tc>
          <w:tcPr>
            <w:tcW w:w="5000" w:type="pct"/>
            <w:gridSpan w:val="4"/>
            <w:tcBorders>
              <w:top w:val="single" w:sz="4" w:space="0" w:color="93C73C"/>
              <w:left w:val="single" w:sz="4" w:space="0" w:color="93C73C"/>
              <w:bottom w:val="single" w:sz="4" w:space="0" w:color="93C73C"/>
              <w:right w:val="single" w:sz="4" w:space="0" w:color="93C73C"/>
            </w:tcBorders>
            <w:shd w:val="clear" w:color="auto" w:fill="E6F0D3"/>
          </w:tcPr>
          <w:p w:rsidR="001F6617" w:rsidRPr="00643E59" w:rsidRDefault="001F6617" w:rsidP="001F6617">
            <w:pPr>
              <w:pStyle w:val="TableParagraph"/>
              <w:kinsoku w:val="0"/>
              <w:overflowPunct w:val="0"/>
              <w:spacing w:line="276" w:lineRule="auto"/>
              <w:ind w:left="6126" w:right="6126" w:firstLine="0"/>
              <w:jc w:val="center"/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lastRenderedPageBreak/>
              <w:t>Ocena</w:t>
            </w:r>
          </w:p>
        </w:tc>
      </w:tr>
      <w:tr w:rsidR="001F6617" w:rsidTr="001F6617">
        <w:trPr>
          <w:trHeight w:val="20"/>
          <w:tblHeader/>
        </w:trPr>
        <w:tc>
          <w:tcPr>
            <w:tcW w:w="1260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:rsidR="001F6617" w:rsidRPr="00643E59" w:rsidRDefault="001F6617" w:rsidP="001F6617">
            <w:pPr>
              <w:pStyle w:val="TableParagraph"/>
              <w:kinsoku w:val="0"/>
              <w:overflowPunct w:val="0"/>
              <w:spacing w:line="276" w:lineRule="auto"/>
              <w:ind w:left="822" w:firstLine="0"/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t>Stopień dopuszczający</w:t>
            </w:r>
          </w:p>
        </w:tc>
        <w:tc>
          <w:tcPr>
            <w:tcW w:w="1384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:rsidR="001F6617" w:rsidRPr="00643E59" w:rsidRDefault="001F6617" w:rsidP="001F6617">
            <w:pPr>
              <w:pStyle w:val="TableParagraph"/>
              <w:kinsoku w:val="0"/>
              <w:overflowPunct w:val="0"/>
              <w:spacing w:line="276" w:lineRule="auto"/>
              <w:ind w:left="1088" w:firstLine="0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Stopień dostateczny</w:t>
            </w:r>
          </w:p>
        </w:tc>
        <w:tc>
          <w:tcPr>
            <w:tcW w:w="1219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:rsidR="001F6617" w:rsidRPr="00643E59" w:rsidRDefault="001F6617" w:rsidP="001F6617">
            <w:pPr>
              <w:pStyle w:val="TableParagraph"/>
              <w:kinsoku w:val="0"/>
              <w:overflowPunct w:val="0"/>
              <w:spacing w:line="276" w:lineRule="auto"/>
              <w:ind w:left="449" w:right="449" w:firstLine="0"/>
              <w:jc w:val="center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Stopień dobry</w:t>
            </w:r>
          </w:p>
        </w:tc>
        <w:tc>
          <w:tcPr>
            <w:tcW w:w="1137" w:type="pct"/>
            <w:tcBorders>
              <w:top w:val="single" w:sz="4" w:space="0" w:color="93C73C"/>
              <w:left w:val="single" w:sz="4" w:space="0" w:color="93C73C"/>
              <w:bottom w:val="single" w:sz="4" w:space="0" w:color="A7A9AB"/>
              <w:right w:val="single" w:sz="4" w:space="0" w:color="93C73C"/>
            </w:tcBorders>
            <w:shd w:val="clear" w:color="auto" w:fill="E6F0D3"/>
          </w:tcPr>
          <w:p w:rsidR="001F6617" w:rsidRPr="00643E59" w:rsidRDefault="001F6617" w:rsidP="001F6617">
            <w:pPr>
              <w:pStyle w:val="TableParagraph"/>
              <w:kinsoku w:val="0"/>
              <w:overflowPunct w:val="0"/>
              <w:spacing w:line="276" w:lineRule="auto"/>
              <w:ind w:left="715" w:firstLine="0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Stopień bardzo dobry</w:t>
            </w:r>
          </w:p>
        </w:tc>
      </w:tr>
      <w:tr w:rsidR="001F6617" w:rsidTr="001F6617">
        <w:trPr>
          <w:trHeight w:val="20"/>
        </w:trPr>
        <w:tc>
          <w:tcPr>
            <w:tcW w:w="5000" w:type="pct"/>
            <w:gridSpan w:val="4"/>
            <w:tcBorders>
              <w:top w:val="single" w:sz="8" w:space="0" w:color="93C742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  <w:vAlign w:val="center"/>
          </w:tcPr>
          <w:p w:rsidR="001F6617" w:rsidRPr="00643E59" w:rsidRDefault="001F6617" w:rsidP="001F6617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t>4. Elektrostatyka</w:t>
            </w:r>
          </w:p>
        </w:tc>
      </w:tr>
      <w:tr w:rsidR="001F6617" w:rsidRPr="00660205" w:rsidTr="001F6617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1F6617" w:rsidRPr="00660205" w:rsidRDefault="001F6617" w:rsidP="001F6617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660205">
              <w:rPr>
                <w:b/>
                <w:bCs/>
                <w:color w:val="000000"/>
                <w:sz w:val="15"/>
                <w:szCs w:val="15"/>
              </w:rPr>
              <w:t>Uczeń: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opisuje na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przykładach</w:t>
            </w:r>
            <w:r w:rsidRPr="00660205">
              <w:rPr>
                <w:color w:val="000000"/>
                <w:sz w:val="15"/>
                <w:szCs w:val="15"/>
              </w:rPr>
              <w:t xml:space="preserve"> elektryzowanie ciał przez potarcie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dotyk; wyjaśnia, że te zjawiska polegają na przemieszczaniu się elektronów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informuje, kiedy naelektryzowane ciała się przyciągają,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>kiedy odpychają; opisuje jakościowo oddziaływanie ładunków jednoimiennych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różnoimiennych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analizuje zjawiska elektryzowania ciał, posługując się pojęciem 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ładunku elektrycznego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; </w:t>
            </w:r>
            <w:r w:rsidRPr="00660205">
              <w:rPr>
                <w:snapToGrid w:val="0"/>
                <w:color w:val="000000"/>
                <w:spacing w:val="-4"/>
                <w:sz w:val="15"/>
                <w:szCs w:val="15"/>
              </w:rPr>
              <w:t>rozróżnia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 dwa rodzaje ładunków elektrycznych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>ładunku elektrycznego</w:t>
            </w:r>
            <w:r w:rsidRPr="00660205">
              <w:rPr>
                <w:color w:val="000000"/>
                <w:sz w:val="15"/>
                <w:szCs w:val="15"/>
              </w:rPr>
              <w:t xml:space="preserve"> jako wielokrotnością ładunku elementarnego; stosuje jednostkę ładunku elektrycznego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podaje zasadę zachowania ładunku elektrycznego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siły elektrycznej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wyjaśnia, od czego ona zależy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odróżnia przewodniki od izolatorów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wskazuje ich przykłady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informuje, kiedy mamy do czynienia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polem elektrycznym,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wskazuje przykłady jego występowania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otaczającej rzeczywistości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informuje, że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nienaładowanym przewodniku ładunki elektryczne rozmieszczone są równomiernie,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>nadmiarowe ładunki – bez względu na znak – powodują elektryzowanie tylko zewnętrznej powierzchni przewodnika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omawia zasady ochrony przed burzą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napięcia elektrycznego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 wraz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jego jednostką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doświadczalnie bada oddziaływania ciał naelektryzowanych, korzystając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opisu doświadczenia;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opisuje wyniki obserwacji</w:t>
            </w:r>
            <w:r w:rsidRPr="00660205">
              <w:rPr>
                <w:color w:val="000000"/>
                <w:sz w:val="15"/>
                <w:szCs w:val="15"/>
              </w:rPr>
              <w:t>, formułuje wnioski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rozwiązuje 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proste </w:t>
            </w:r>
            <w:r w:rsidRPr="00660205">
              <w:rPr>
                <w:color w:val="000000"/>
                <w:sz w:val="15"/>
                <w:szCs w:val="15"/>
              </w:rPr>
              <w:t xml:space="preserve">zadania lub problemy: </w:t>
            </w:r>
          </w:p>
          <w:p w:rsidR="001F6617" w:rsidRPr="00660205" w:rsidRDefault="001F6617" w:rsidP="00A309FB">
            <w:pPr>
              <w:widowControl/>
              <w:numPr>
                <w:ilvl w:val="1"/>
                <w:numId w:val="45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dotyczące ładunków elektrycznych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oddziaływań ciał naelektryzowanych</w:t>
            </w:r>
          </w:p>
          <w:p w:rsidR="001F6617" w:rsidRPr="00660205" w:rsidRDefault="001F6617" w:rsidP="00A309FB">
            <w:pPr>
              <w:widowControl/>
              <w:numPr>
                <w:ilvl w:val="1"/>
                <w:numId w:val="45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obliczaniem ładunku </w:t>
            </w:r>
            <w:r w:rsidRPr="00660205">
              <w:rPr>
                <w:color w:val="000000"/>
                <w:sz w:val="15"/>
                <w:szCs w:val="15"/>
              </w:rPr>
              <w:t>naelektryzowanych ciał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wykorzystaniem zasady zachowania ładunku</w:t>
            </w:r>
          </w:p>
          <w:p w:rsidR="001F6617" w:rsidRPr="00660205" w:rsidRDefault="001F6617" w:rsidP="00A309FB">
            <w:pPr>
              <w:widowControl/>
              <w:numPr>
                <w:ilvl w:val="1"/>
                <w:numId w:val="45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wykorzystaniem prawa </w:t>
            </w:r>
            <w:r w:rsidRPr="00660205">
              <w:rPr>
                <w:color w:val="000000"/>
                <w:sz w:val="15"/>
                <w:szCs w:val="15"/>
              </w:rPr>
              <w:lastRenderedPageBreak/>
              <w:t>Coulomba</w:t>
            </w:r>
          </w:p>
          <w:p w:rsidR="001F6617" w:rsidRPr="00660205" w:rsidRDefault="001F6617" w:rsidP="00A309FB">
            <w:pPr>
              <w:widowControl/>
              <w:numPr>
                <w:ilvl w:val="1"/>
                <w:numId w:val="45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opisem pola elektrycznego</w:t>
            </w:r>
          </w:p>
          <w:p w:rsidR="001F6617" w:rsidRPr="00660205" w:rsidRDefault="001F6617" w:rsidP="00A309FB">
            <w:pPr>
              <w:widowControl/>
              <w:numPr>
                <w:ilvl w:val="1"/>
                <w:numId w:val="45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rozkładem ładunków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przewodnikach</w:t>
            </w:r>
          </w:p>
          <w:p w:rsidR="001F6617" w:rsidRPr="00660205" w:rsidRDefault="001F6617" w:rsidP="00A309FB">
            <w:pPr>
              <w:widowControl/>
              <w:numPr>
                <w:ilvl w:val="1"/>
                <w:numId w:val="45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dotyczące kondensatorów,</w:t>
            </w:r>
          </w:p>
          <w:p w:rsidR="001F6617" w:rsidRPr="00660205" w:rsidRDefault="001F6617" w:rsidP="001F6617">
            <w:pPr>
              <w:spacing w:line="276" w:lineRule="auto"/>
              <w:ind w:left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 szczególności: wyodrębnia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tekstów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ilustracji informacje kluczowe dla opisywanego zjawiska bądź problemu, przedstawia 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różnych postaciach, przelicza </w:t>
            </w:r>
            <w:r w:rsidRPr="00660205">
              <w:rPr>
                <w:color w:val="000000"/>
                <w:spacing w:val="-10"/>
                <w:sz w:val="15"/>
                <w:szCs w:val="15"/>
              </w:rPr>
              <w:t>wielokrotności</w:t>
            </w:r>
            <w:r>
              <w:rPr>
                <w:color w:val="000000"/>
                <w:spacing w:val="-1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8"/>
                <w:sz w:val="15"/>
                <w:szCs w:val="15"/>
              </w:rPr>
              <w:t>podwielokrotności</w:t>
            </w:r>
            <w:r w:rsidRPr="00660205">
              <w:rPr>
                <w:color w:val="000000"/>
                <w:spacing w:val="-10"/>
                <w:sz w:val="15"/>
                <w:szCs w:val="15"/>
              </w:rPr>
              <w:t>,</w:t>
            </w:r>
            <w:r w:rsidRPr="00660205">
              <w:rPr>
                <w:color w:val="000000"/>
                <w:sz w:val="15"/>
                <w:szCs w:val="15"/>
              </w:rPr>
              <w:t xml:space="preserve"> przeprowadza obliczenia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zapisuje wynik zgodnie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zasadami zaokrąglania,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zachowaniem liczby cyfr znaczących wynikającej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danych</w:t>
            </w:r>
          </w:p>
          <w:p w:rsidR="001F6617" w:rsidRPr="00660205" w:rsidRDefault="001F6617" w:rsidP="00A309FB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analizuje tekst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 xml:space="preserve"> Ciekawa nauka wokół nas</w:t>
            </w:r>
            <w:r w:rsidRPr="00660205">
              <w:rPr>
                <w:color w:val="000000"/>
                <w:sz w:val="15"/>
                <w:szCs w:val="15"/>
              </w:rPr>
              <w:t>; wyodrębnia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niego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informacje kluczowe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posługuje się nimi</w:t>
            </w:r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1F6617" w:rsidRPr="00660205" w:rsidRDefault="001F6617" w:rsidP="001F6617">
            <w:pPr>
              <w:spacing w:line="276" w:lineRule="auto"/>
              <w:rPr>
                <w:b/>
                <w:bCs/>
                <w:color w:val="000000"/>
                <w:sz w:val="15"/>
                <w:szCs w:val="15"/>
              </w:rPr>
            </w:pPr>
            <w:r w:rsidRPr="00660205">
              <w:rPr>
                <w:b/>
                <w:bCs/>
                <w:color w:val="000000"/>
                <w:sz w:val="15"/>
                <w:szCs w:val="15"/>
              </w:rPr>
              <w:lastRenderedPageBreak/>
              <w:t>Uczeń: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wyjaśnia mechanizm zjawiska elektryzowania ciał, odwołując się do budowy materii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modelu atomu; określa ładunek protonu, elektronu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atomu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informuje, że ładunek 1 C to ładunek około 6,24 </w:t>
            </w:r>
            <w:r w:rsidRPr="00660205">
              <w:rPr>
                <w:color w:val="000000"/>
                <w:sz w:val="15"/>
                <w:szCs w:val="15"/>
              </w:rPr>
              <w:sym w:font="Symbol" w:char="F0D7"/>
            </w:r>
            <w:r w:rsidRPr="00660205">
              <w:rPr>
                <w:color w:val="000000"/>
                <w:sz w:val="15"/>
                <w:szCs w:val="15"/>
              </w:rPr>
              <w:t xml:space="preserve"> 10</w:t>
            </w:r>
            <w:r w:rsidRPr="00660205">
              <w:rPr>
                <w:color w:val="000000"/>
                <w:sz w:val="15"/>
                <w:szCs w:val="15"/>
                <w:vertAlign w:val="superscript"/>
              </w:rPr>
              <w:t>18</w:t>
            </w:r>
            <w:r w:rsidRPr="00660205">
              <w:rPr>
                <w:color w:val="000000"/>
                <w:sz w:val="15"/>
                <w:szCs w:val="15"/>
              </w:rPr>
              <w:t xml:space="preserve"> protonów; posługuje się wartością ładunku elementarnego równą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przybliżeniu 1,6 </w:t>
            </w:r>
            <w:r w:rsidRPr="00660205">
              <w:rPr>
                <w:color w:val="000000"/>
                <w:sz w:val="15"/>
                <w:szCs w:val="15"/>
              </w:rPr>
              <w:sym w:font="Symbol" w:char="F0D7"/>
            </w:r>
            <w:r w:rsidRPr="00660205">
              <w:rPr>
                <w:color w:val="000000"/>
                <w:sz w:val="15"/>
                <w:szCs w:val="15"/>
              </w:rPr>
              <w:t xml:space="preserve"> 10</w:t>
            </w:r>
            <w:r w:rsidRPr="00660205">
              <w:rPr>
                <w:color w:val="000000"/>
                <w:sz w:val="15"/>
                <w:szCs w:val="15"/>
                <w:vertAlign w:val="superscript"/>
              </w:rPr>
              <w:t>-19</w:t>
            </w:r>
            <w:r w:rsidRPr="00660205">
              <w:rPr>
                <w:color w:val="000000"/>
                <w:sz w:val="15"/>
                <w:szCs w:val="15"/>
              </w:rPr>
              <w:t xml:space="preserve"> C do opisu zjawisk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obliczeń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posługuje się zasadą zachowania ładunku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stosuje ją do obliczania ładunku naelektryzowanych ciał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opisuje budowę elektroskopu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zasadę jego działania 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formułuje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interpretuje prawo Coulomba oraz zapisuje wzór opisujący to prawo; porównuje prawo Coulomba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prawem powszechnego ciążenia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oblicza wartość siły wzajemnego oddziaływania ładunków, stosując prawo Coulomba;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stałej elektrycznej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; zaznacza</w:t>
            </w:r>
            <w:r w:rsidRPr="00660205">
              <w:rPr>
                <w:color w:val="000000"/>
                <w:sz w:val="15"/>
                <w:szCs w:val="15"/>
              </w:rPr>
              <w:t xml:space="preserve"> wektory sił elektrycznych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opisuje je 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opisuje przemieszczanie się ładunków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przewodnikach pod wpływem oddziaływania ładunku zewnętrznego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>pola elektrycznego</w:t>
            </w:r>
            <w:r w:rsidRPr="00660205">
              <w:rPr>
                <w:color w:val="000000"/>
                <w:sz w:val="15"/>
                <w:szCs w:val="15"/>
              </w:rPr>
              <w:t xml:space="preserve"> do opisu oddziaływań elektrycznych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wymienia źródła wysokiego napięcia używane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doświadczeniach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elektrostatyki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opisuje zasady bezpiecznego korzystania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nich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informuje, że zmiana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polu elektrycznym nie następuje natychmiast, lecz rozchodzi się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prędkością światła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>linii pola elektrycznego</w:t>
            </w:r>
            <w:r w:rsidRPr="00660205">
              <w:rPr>
                <w:color w:val="000000"/>
                <w:sz w:val="15"/>
                <w:szCs w:val="15"/>
              </w:rPr>
              <w:t>; ilustruje graficznie pole elektryczne za pomocą linii pola, określa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zaznacza ich zwrot na schematycznych rysunkach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opisuje pole jednorodne; szkicuje linie pola jednorodnego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zaznacza ich zwrot; określa kierunek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zwrot sił elektrycznych na podstawie rysunku linii pola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opisuje jakościowo rozkład ładunków</w:t>
            </w:r>
            <w:r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w 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przewodnikach</w:t>
            </w:r>
            <w:r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i 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znikanie pola elektrycznego wewnątrz przewodnika (klatka Faradaya)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opisuje kondensator jako układ dwóch przeciwnie naładowanych przewodników, między którymi </w:t>
            </w:r>
            <w:r w:rsidRPr="00660205">
              <w:rPr>
                <w:color w:val="000000"/>
                <w:sz w:val="15"/>
                <w:szCs w:val="15"/>
              </w:rPr>
              <w:lastRenderedPageBreak/>
              <w:t xml:space="preserve">istnieje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napięcie elektryczne, oraz jako urządzenie magazynujące energię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określa miarę napięcia jako różnicę energii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przeliczeniu na jednostkę ładunku; interpretuje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stosuje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obliczeniach wzór </w:t>
            </w:r>
            <m:oMath>
              <m:r>
                <w:rPr>
                  <w:rFonts w:ascii="Cambria Math" w:hAnsi="Cambria Math"/>
                  <w:snapToGrid w:val="0"/>
                  <w:color w:val="000000"/>
                  <w:sz w:val="15"/>
                  <w:szCs w:val="15"/>
                </w:rPr>
                <m:t>U=</m:t>
              </m:r>
              <m:f>
                <m:f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15"/>
                      <w:szCs w:val="15"/>
                    </w:rPr>
                  </m:ctrlPr>
                </m:fPr>
                <m:num>
                  <m:r>
                    <w:rPr>
                      <w:rFonts w:ascii="Cambria Math" w:hAnsi="Cambria Math"/>
                      <w:snapToGrid w:val="0"/>
                      <w:color w:val="000000"/>
                      <w:sz w:val="15"/>
                      <w:szCs w:val="15"/>
                    </w:rPr>
                    <m:t>∆E</m:t>
                  </m:r>
                </m:num>
                <m:den>
                  <m:r>
                    <w:rPr>
                      <w:rFonts w:ascii="Cambria Math" w:hAnsi="Cambria Math"/>
                      <w:snapToGrid w:val="0"/>
                      <w:color w:val="000000"/>
                      <w:sz w:val="15"/>
                      <w:szCs w:val="15"/>
                    </w:rPr>
                    <m:t>q</m:t>
                  </m:r>
                </m:den>
              </m:f>
            </m:oMath>
          </w:p>
          <w:p w:rsidR="001F6617" w:rsidRPr="00660205" w:rsidRDefault="001F6617" w:rsidP="00A309FB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wskazuje praktyczne zastosowania kondensatorów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przeprowadza doświadczenia, korzystając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ich opisu: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bada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oddziaływanie ciała naelektryzowanego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ciał elektrycznie obojętnych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b/>
                <w:bCs/>
                <w:color w:val="000000"/>
                <w:sz w:val="15"/>
                <w:szCs w:val="15"/>
              </w:rPr>
              <w:t>doświadczalnie ilustruje pole elektryczne oraz układ linii pola wokół przewodnika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bada rozkład ładunków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przewodniku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b/>
                <w:bCs/>
                <w:color w:val="000000"/>
                <w:sz w:val="15"/>
                <w:szCs w:val="15"/>
              </w:rPr>
              <w:t>doświadczalnie demonstruje przekaz energii podczas rozładowywania się kondensatora (</w:t>
            </w:r>
            <w:r>
              <w:rPr>
                <w:b/>
                <w:bCs/>
                <w:color w:val="000000"/>
                <w:sz w:val="15"/>
                <w:szCs w:val="15"/>
              </w:rPr>
              <w:t>np.  </w:t>
            </w:r>
            <w:r w:rsidRPr="00660205">
              <w:rPr>
                <w:b/>
                <w:bCs/>
                <w:color w:val="000000"/>
                <w:sz w:val="15"/>
                <w:szCs w:val="15"/>
              </w:rPr>
              <w:t xml:space="preserve"> lampa błyskowa, przeskok iskry)</w:t>
            </w:r>
            <w:r w:rsidRPr="00660205">
              <w:rPr>
                <w:color w:val="000000"/>
                <w:sz w:val="15"/>
                <w:szCs w:val="15"/>
              </w:rPr>
              <w:t>;</w:t>
            </w:r>
          </w:p>
          <w:p w:rsidR="001F6617" w:rsidRPr="00660205" w:rsidRDefault="001F6617" w:rsidP="001F6617">
            <w:pPr>
              <w:spacing w:line="276" w:lineRule="auto"/>
              <w:ind w:left="164"/>
              <w:rPr>
                <w:color w:val="000000"/>
                <w:spacing w:val="-2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przedstawia, opisuje, analizuje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wyjaśnia wyniki obserwacji lub doświadczenia, </w:t>
            </w:r>
            <w:r w:rsidRPr="00660205">
              <w:rPr>
                <w:color w:val="000000"/>
                <w:spacing w:val="-6"/>
                <w:sz w:val="15"/>
                <w:szCs w:val="15"/>
              </w:rPr>
              <w:t xml:space="preserve">formułuje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wnioski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pacing w:val="-6"/>
                <w:sz w:val="15"/>
                <w:szCs w:val="15"/>
              </w:rPr>
            </w:pPr>
            <w:r w:rsidRPr="00660205">
              <w:rPr>
                <w:color w:val="000000"/>
                <w:spacing w:val="-6"/>
                <w:sz w:val="15"/>
                <w:szCs w:val="15"/>
              </w:rPr>
              <w:t>rozwiązuje typowe zadania lub problemy</w:t>
            </w:r>
            <w:r w:rsidRPr="00660205">
              <w:rPr>
                <w:color w:val="000000"/>
                <w:sz w:val="15"/>
                <w:szCs w:val="15"/>
              </w:rPr>
              <w:t xml:space="preserve"> dotyczące treści rozdziału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Elektrostatyka</w:t>
            </w:r>
            <w:r w:rsidRPr="00660205">
              <w:rPr>
                <w:color w:val="000000"/>
                <w:sz w:val="15"/>
                <w:szCs w:val="15"/>
              </w:rPr>
              <w:t>,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szczególności: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pacing w:val="-4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dotyczące ładunków elektrycznych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oddziaływań ciał naelektryzowanych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obliczaniem ładunku </w:t>
            </w:r>
            <w:r w:rsidRPr="00660205">
              <w:rPr>
                <w:color w:val="000000"/>
                <w:sz w:val="15"/>
                <w:szCs w:val="15"/>
              </w:rPr>
              <w:t>naelektryzowanych ciał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wykorzystaniem zasady zachowania ładunku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prawa Coulomba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pacing w:val="-4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pacing w:val="-4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pacing w:val="-4"/>
                <w:sz w:val="15"/>
                <w:szCs w:val="15"/>
              </w:rPr>
              <w:t>opisem pola elektrycznego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rozkładem ładunków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przewodnikach;</w:t>
            </w:r>
          </w:p>
          <w:p w:rsidR="001F6617" w:rsidRPr="00660205" w:rsidRDefault="001F6617" w:rsidP="001F6617">
            <w:pPr>
              <w:spacing w:line="276" w:lineRule="auto"/>
              <w:ind w:left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posługuje się kartą wybranych wzorów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stałych oraz kalkulatorem; tworzy teksty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rysunki schematyczne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celu zilustrowania zjawiska bądź problemu, prowadzi obliczenia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szacunkowe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poddaje analizie otrzymany</w:t>
            </w:r>
            <w:r w:rsidRPr="00660205">
              <w:rPr>
                <w:color w:val="000000"/>
                <w:sz w:val="15"/>
                <w:szCs w:val="15"/>
              </w:rPr>
              <w:t xml:space="preserve"> wynik; uzasadnia odpowiedzi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4"/>
                <w:sz w:val="15"/>
                <w:szCs w:val="15"/>
              </w:rPr>
              <w:t>dokonuje syntezy wiedzy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elektrostatyki;</w:t>
            </w:r>
            <w:r w:rsidRPr="00660205">
              <w:rPr>
                <w:color w:val="000000"/>
                <w:sz w:val="15"/>
                <w:szCs w:val="15"/>
              </w:rPr>
              <w:t xml:space="preserve"> przedstawia najważniejsze pojęcia, zasady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zależności</w:t>
            </w:r>
          </w:p>
          <w:p w:rsidR="001F6617" w:rsidRPr="00660205" w:rsidRDefault="001F6617" w:rsidP="00A309FB">
            <w:pPr>
              <w:pStyle w:val="TableParagraph"/>
              <w:numPr>
                <w:ilvl w:val="0"/>
                <w:numId w:val="4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color w:val="000000"/>
                <w:spacing w:val="-4"/>
                <w:sz w:val="15"/>
                <w:szCs w:val="15"/>
              </w:rPr>
              <w:t>analizuje przedstawione materiały źródłowe,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tym </w:t>
            </w:r>
            <w:r w:rsidRPr="00660205">
              <w:rPr>
                <w:color w:val="000000"/>
                <w:sz w:val="15"/>
                <w:szCs w:val="15"/>
              </w:rPr>
              <w:t>teksty popularnonaukowe lub zaczerpnięte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internetu, dotyczące treści rozdziału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 xml:space="preserve"> Elektrostatyka</w:t>
            </w:r>
            <w:r w:rsidRPr="00660205">
              <w:rPr>
                <w:color w:val="000000"/>
                <w:sz w:val="15"/>
                <w:szCs w:val="15"/>
              </w:rPr>
              <w:t>,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szczególności: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ładunków elektrycznych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oddziaływań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 elektrostatycznych,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rozkładu ładunków</w:t>
            </w:r>
            <w:r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w 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przewodnikach</w:t>
            </w:r>
            <w:r w:rsidRPr="00660205">
              <w:rPr>
                <w:color w:val="000000"/>
                <w:spacing w:val="-6"/>
                <w:sz w:val="15"/>
                <w:szCs w:val="15"/>
              </w:rPr>
              <w:t xml:space="preserve"> oraz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kondensatorów;przedstawia</w:t>
            </w:r>
            <w:r w:rsidRPr="00660205">
              <w:rPr>
                <w:color w:val="000000"/>
                <w:sz w:val="15"/>
                <w:szCs w:val="15"/>
              </w:rPr>
              <w:t xml:space="preserve"> </w:t>
            </w:r>
            <w:r w:rsidRPr="00660205">
              <w:rPr>
                <w:color w:val="000000"/>
                <w:sz w:val="15"/>
                <w:szCs w:val="15"/>
              </w:rPr>
              <w:lastRenderedPageBreak/>
              <w:t>własnymi słowami główne tezy; posługuje się informacjami pochodzącymi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tych materiałów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wykorzystuje je do rozwiązywania zadań 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1F6617" w:rsidRPr="00660205" w:rsidRDefault="001F6617" w:rsidP="001F6617">
            <w:pPr>
              <w:spacing w:line="276" w:lineRule="auto"/>
              <w:rPr>
                <w:b/>
                <w:bCs/>
                <w:color w:val="000000"/>
                <w:sz w:val="15"/>
                <w:szCs w:val="15"/>
              </w:rPr>
            </w:pPr>
            <w:r w:rsidRPr="00660205">
              <w:rPr>
                <w:b/>
                <w:bCs/>
                <w:color w:val="000000"/>
                <w:sz w:val="15"/>
                <w:szCs w:val="15"/>
              </w:rPr>
              <w:lastRenderedPageBreak/>
              <w:t>Uczeń: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opisuje na wybranych przykładach praktyczne wykorzystanie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 oddziaływań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 elektrostatycznych (</w:t>
            </w:r>
            <w:r>
              <w:rPr>
                <w:color w:val="000000"/>
                <w:spacing w:val="-4"/>
                <w:sz w:val="15"/>
                <w:szCs w:val="15"/>
              </w:rPr>
              <w:t>np. 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 kserograf,</w:t>
            </w:r>
            <w:r w:rsidRPr="00660205">
              <w:rPr>
                <w:color w:val="000000"/>
                <w:sz w:val="15"/>
                <w:szCs w:val="15"/>
              </w:rPr>
              <w:t>drukarka laserowa)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wyjaśnia mechanizm przyciągania ciała elektrycznie obojętnego (przewodnika lub izolatora) przez ciało naelektryzowane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uzasadnia, że zmiana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polu elektrycznym nie następuje natychmiast, lecz rozchodzi się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prędkością światła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interpretuje zagęszczenie linii pola elektrycznego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  <w:vertAlign w:val="superscript"/>
              </w:rPr>
              <w:t>D</w:t>
            </w:r>
            <w:r w:rsidRPr="00660205">
              <w:rPr>
                <w:color w:val="000000"/>
                <w:sz w:val="15"/>
                <w:szCs w:val="15"/>
              </w:rPr>
              <w:t>opisuje pole centralne; szkicuje linie pola centralnego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uzasadnia, że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nienaładowanym przewodniku ładunki elektryczne rozmieszczone są równomiernie,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>nadmiarowe ładunki – bez względu na znak – powodują elektryzowanie tylko zewnętrznej powierzchni przewodnika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  <w:vertAlign w:val="superscript"/>
              </w:rPr>
              <w:t>D</w:t>
            </w:r>
            <w:r w:rsidRPr="00660205">
              <w:rPr>
                <w:color w:val="000000"/>
                <w:sz w:val="15"/>
                <w:szCs w:val="15"/>
              </w:rPr>
              <w:t>wyjaśnia działanie metalowego ostrza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opisuje zjawisko jonizacji oraz właściwości zjonizowanego powietrza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  <w:vertAlign w:val="superscript"/>
              </w:rPr>
              <w:t>D</w:t>
            </w:r>
            <w:r w:rsidRPr="00660205">
              <w:rPr>
                <w:color w:val="000000"/>
                <w:sz w:val="15"/>
                <w:szCs w:val="15"/>
              </w:rPr>
              <w:t xml:space="preserve">opisuje – na przykładzie piorunochronu – wykorzystanie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właściwości metalowego ostrza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wyjaśnia działanie</w:t>
            </w:r>
            <w:r w:rsidRPr="00660205">
              <w:rPr>
                <w:color w:val="000000"/>
                <w:sz w:val="15"/>
                <w:szCs w:val="15"/>
              </w:rPr>
              <w:t xml:space="preserve"> kondensatora jako układu dwóch przeciwnie naładowanych przewodników, między którymi istnieje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napięcie elektryczne, oraz jako urządzenia magazynującego energię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omawia na wybranych przykładach (</w:t>
            </w:r>
            <w:r>
              <w:rPr>
                <w:color w:val="000000"/>
                <w:sz w:val="15"/>
                <w:szCs w:val="15"/>
              </w:rPr>
              <w:t>np.  </w:t>
            </w:r>
            <w:r w:rsidRPr="00660205">
              <w:rPr>
                <w:color w:val="000000"/>
                <w:sz w:val="15"/>
                <w:szCs w:val="15"/>
              </w:rPr>
              <w:t xml:space="preserve"> lampy błyskowej, defibrylatora) praktyczne zastosowania kondensatorów; omawia wykorzystanie superkondensatorów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wykorzystujeinformacje dotyczące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kondensatorów</w:t>
            </w:r>
            <w:r w:rsidRPr="00660205">
              <w:rPr>
                <w:color w:val="000000"/>
                <w:sz w:val="15"/>
                <w:szCs w:val="15"/>
              </w:rPr>
              <w:t xml:space="preserve"> do rozwiązywania zadań lub problemów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wyjaśniania zjawisk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rozwiązuje złożone (typowe) zadania lub problemy dotyczące treści rozdziału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Elektrostatyka</w:t>
            </w:r>
            <w:r w:rsidRPr="00660205">
              <w:rPr>
                <w:color w:val="000000"/>
                <w:sz w:val="15"/>
                <w:szCs w:val="15"/>
              </w:rPr>
              <w:t>,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szczególności: 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pacing w:val="-4"/>
                <w:sz w:val="15"/>
                <w:szCs w:val="15"/>
              </w:rPr>
              <w:t xml:space="preserve">wykorzystaniem </w:t>
            </w:r>
            <w:r w:rsidRPr="00660205">
              <w:rPr>
                <w:color w:val="000000"/>
                <w:sz w:val="15"/>
                <w:szCs w:val="15"/>
              </w:rPr>
              <w:t>prawa Coulomba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lastRenderedPageBreak/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opisem pola elektrycznego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rozkładem ładunków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przewodnikach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dotyczące kondensatorów; </w:t>
            </w:r>
          </w:p>
          <w:p w:rsidR="001F6617" w:rsidRPr="00660205" w:rsidRDefault="001F6617" w:rsidP="001F6617">
            <w:pPr>
              <w:spacing w:line="276" w:lineRule="auto"/>
              <w:ind w:left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uzasadnia odpowiedzi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przeprowadza doświadczenia, korzystając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ich opisów: 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51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bada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znak ładunku naelektryzowanych ciał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51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buduje elektroskop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wykorzystuje go do przeprowadzenia doświadczenia, opisuje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wyjaśnia wyniki obserwacji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51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  <w:vertAlign w:val="superscript"/>
              </w:rPr>
              <w:t>D</w:t>
            </w:r>
            <w:r w:rsidRPr="00660205">
              <w:rPr>
                <w:color w:val="000000"/>
                <w:sz w:val="15"/>
                <w:szCs w:val="15"/>
              </w:rPr>
              <w:t>bada pole elektryczne wokół metalowego ostrza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poszukuje materiałów źródłowych,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tym tekstów popularnonaukowych, dotyczących treści </w:t>
            </w:r>
            <w:r w:rsidRPr="00660205">
              <w:rPr>
                <w:color w:val="000000"/>
                <w:spacing w:val="-6"/>
                <w:sz w:val="15"/>
                <w:szCs w:val="15"/>
              </w:rPr>
              <w:t xml:space="preserve">rozdziału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Elektrostatyka</w:t>
            </w:r>
            <w:r w:rsidRPr="00660205">
              <w:rPr>
                <w:color w:val="000000"/>
                <w:sz w:val="15"/>
                <w:szCs w:val="15"/>
              </w:rPr>
              <w:t>,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analizuje je; posługuje się informacjami pochodzącymi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tych materiałów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wykorzystuje je do rozwiązywania zadań lub problemów</w:t>
            </w:r>
          </w:p>
          <w:p w:rsidR="001F6617" w:rsidRPr="00660205" w:rsidRDefault="001F6617" w:rsidP="00A309FB">
            <w:pPr>
              <w:pStyle w:val="TableParagraph"/>
              <w:numPr>
                <w:ilvl w:val="0"/>
                <w:numId w:val="4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realizuje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prezentuje opisany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podręczniku projekt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 xml:space="preserve"> Burze małe</w:t>
            </w:r>
            <w:r>
              <w:rPr>
                <w:i/>
                <w:iCs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duże</w:t>
            </w:r>
            <w:r w:rsidRPr="00660205">
              <w:rPr>
                <w:color w:val="000000"/>
                <w:sz w:val="15"/>
                <w:szCs w:val="15"/>
              </w:rPr>
              <w:t>; prezentuje wyniki doświadczeń domowych; formułuje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weryfikuje hipotezy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1F6617" w:rsidRPr="00660205" w:rsidRDefault="001F6617" w:rsidP="001F6617">
            <w:pPr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lastRenderedPageBreak/>
              <w:t>Uczeń: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52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rozwiązuje złożone (nietypowe) zadania lub problemy dotyczące treści rozdziału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Elektrostatyka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,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szczeg</w:t>
            </w:r>
            <w:r w:rsidRPr="00660205">
              <w:rPr>
                <w:color w:val="000000"/>
                <w:sz w:val="15"/>
                <w:szCs w:val="15"/>
              </w:rPr>
              <w:t>ó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lno</w:t>
            </w:r>
            <w:r w:rsidRPr="00660205">
              <w:rPr>
                <w:color w:val="000000"/>
                <w:sz w:val="15"/>
                <w:szCs w:val="15"/>
              </w:rPr>
              <w:t>ś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ci</w:t>
            </w:r>
            <w:r w:rsidRPr="00660205">
              <w:rPr>
                <w:color w:val="000000"/>
                <w:sz w:val="15"/>
                <w:szCs w:val="15"/>
              </w:rPr>
              <w:t xml:space="preserve">: 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pacing w:val="-4"/>
                <w:sz w:val="15"/>
                <w:szCs w:val="15"/>
              </w:rPr>
              <w:t xml:space="preserve">wykorzystaniem </w:t>
            </w:r>
            <w:r w:rsidRPr="00660205">
              <w:rPr>
                <w:color w:val="000000"/>
                <w:sz w:val="15"/>
                <w:szCs w:val="15"/>
              </w:rPr>
              <w:t>prawa Coulomba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opisem pola elektrycznego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rozkładem ładunków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przewodnikach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dotyczące kondensatorów;</w:t>
            </w:r>
          </w:p>
          <w:p w:rsidR="001F6617" w:rsidRPr="00660205" w:rsidRDefault="001F6617" w:rsidP="001F6617">
            <w:pPr>
              <w:spacing w:line="276" w:lineRule="auto"/>
              <w:ind w:left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uzasadnia stwierdzenia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odpowiedzi</w:t>
            </w:r>
          </w:p>
          <w:p w:rsidR="001F6617" w:rsidRPr="00660205" w:rsidRDefault="001F6617" w:rsidP="00A309FB">
            <w:pPr>
              <w:pStyle w:val="TableParagraph"/>
              <w:numPr>
                <w:ilvl w:val="0"/>
                <w:numId w:val="6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realizuje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prezentuje własny projekt związany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tematyką rozdziału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 xml:space="preserve"> Elektrostatyka</w:t>
            </w:r>
            <w:r w:rsidRPr="00660205">
              <w:rPr>
                <w:color w:val="000000"/>
                <w:sz w:val="15"/>
                <w:szCs w:val="15"/>
              </w:rPr>
              <w:t xml:space="preserve"> (inny niż opisany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podręczniku); formułuje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weryfikuje hipotezy; planuje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modyfikuje przebieg doświadczenia </w:t>
            </w:r>
          </w:p>
        </w:tc>
      </w:tr>
      <w:tr w:rsidR="001F6617" w:rsidTr="001F6617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1F6617" w:rsidRPr="00C92CF0" w:rsidRDefault="001F6617" w:rsidP="001F6617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lastRenderedPageBreak/>
              <w:t>5</w:t>
            </w:r>
            <w:r w:rsidRPr="00C92CF0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 xml:space="preserve">. </w:t>
            </w:r>
            <w:r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Prąd elektryczny</w:t>
            </w:r>
          </w:p>
        </w:tc>
      </w:tr>
      <w:tr w:rsidR="001F6617" w:rsidTr="001F6617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1F6617" w:rsidRPr="00660205" w:rsidRDefault="001F6617" w:rsidP="001F6617">
            <w:pPr>
              <w:spacing w:line="276" w:lineRule="auto"/>
              <w:rPr>
                <w:b/>
                <w:bCs/>
                <w:color w:val="000000"/>
                <w:sz w:val="15"/>
                <w:szCs w:val="15"/>
              </w:rPr>
            </w:pPr>
            <w:r w:rsidRPr="00660205">
              <w:rPr>
                <w:b/>
                <w:bCs/>
                <w:color w:val="000000"/>
                <w:sz w:val="15"/>
                <w:szCs w:val="15"/>
              </w:rPr>
              <w:t>Uczeń: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opisuje przepływ prądu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obwodach jako ruch elektronów swobodnych albo jonów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przewodnikach; opisuje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warunki przepływu prądu elektrycznego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określa jego kierunek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rozróżnia symbole graficzne podstawowych elementów obwodów elektrycznych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>napięcia elektrycznego</w:t>
            </w:r>
            <w:r w:rsidRPr="00660205">
              <w:rPr>
                <w:color w:val="000000"/>
                <w:sz w:val="15"/>
                <w:szCs w:val="15"/>
              </w:rPr>
              <w:t xml:space="preserve"> wraz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jego jednostką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rozróżnia pojęcia </w:t>
            </w:r>
            <w:r w:rsidRPr="00660205">
              <w:rPr>
                <w:i/>
                <w:color w:val="000000"/>
                <w:sz w:val="15"/>
                <w:szCs w:val="15"/>
              </w:rPr>
              <w:t>natężenieprądu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napięcie 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elektryczne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;</w:t>
            </w:r>
            <w:r w:rsidRPr="00660205">
              <w:rPr>
                <w:color w:val="000000"/>
                <w:sz w:val="15"/>
                <w:szCs w:val="15"/>
              </w:rPr>
              <w:t xml:space="preserve"> 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natężenia prądu </w:t>
            </w:r>
            <w:r w:rsidRPr="00660205">
              <w:rPr>
                <w:color w:val="000000"/>
                <w:sz w:val="15"/>
                <w:szCs w:val="15"/>
              </w:rPr>
              <w:t>wraz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jego jednostką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wskazuje przyrządy pomiarowe służące do pomiaru napięcia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natężenia prądu elektrycznego oraz ich symbole</w:t>
            </w:r>
            <w:r w:rsidRPr="00660205">
              <w:rPr>
                <w:color w:val="000000"/>
                <w:sz w:val="15"/>
                <w:szCs w:val="15"/>
              </w:rPr>
              <w:t xml:space="preserve"> graficzne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wymienia sposoby łączenia elementów obwodu elektrycznego;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rozróżnia połączenia </w:t>
            </w:r>
            <w:r w:rsidRPr="00660205">
              <w:rPr>
                <w:bCs/>
                <w:color w:val="000000"/>
                <w:spacing w:val="-2"/>
                <w:sz w:val="15"/>
                <w:szCs w:val="15"/>
              </w:rPr>
              <w:t>szeregowe</w:t>
            </w:r>
            <w:r>
              <w:rPr>
                <w:bCs/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bCs/>
                <w:color w:val="000000"/>
                <w:spacing w:val="-2"/>
                <w:sz w:val="15"/>
                <w:szCs w:val="15"/>
              </w:rPr>
              <w:t>równoległe,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 wskazuje ich przykłady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posługuje się poj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ę</w:t>
            </w:r>
            <w:r w:rsidRPr="00660205">
              <w:rPr>
                <w:color w:val="000000"/>
                <w:sz w:val="15"/>
                <w:szCs w:val="15"/>
              </w:rPr>
              <w:t xml:space="preserve">ciem </w:t>
            </w:r>
            <w:r w:rsidRPr="00660205">
              <w:rPr>
                <w:i/>
                <w:color w:val="000000"/>
                <w:sz w:val="15"/>
                <w:szCs w:val="15"/>
              </w:rPr>
              <w:t>w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ę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zła </w:t>
            </w:r>
            <w:r w:rsidRPr="00660205">
              <w:rPr>
                <w:color w:val="000000"/>
                <w:sz w:val="15"/>
                <w:szCs w:val="15"/>
              </w:rPr>
              <w:t>(poł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ą</w:t>
            </w:r>
            <w:r w:rsidRPr="00660205">
              <w:rPr>
                <w:color w:val="000000"/>
                <w:sz w:val="15"/>
                <w:szCs w:val="15"/>
              </w:rPr>
              <w:t>czenia przewodów); wskazuje w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ę</w:t>
            </w:r>
            <w:r w:rsidRPr="00660205">
              <w:rPr>
                <w:color w:val="000000"/>
                <w:sz w:val="15"/>
                <w:szCs w:val="15"/>
              </w:rPr>
              <w:t>zły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przedstawionym obwodzie elektrycznym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formułuje 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pierwsze prawo Kirchhoffa jako przykład zasady zachowania ładunku; wskazuje zastosowanie tego prawa m.in.</w:t>
            </w:r>
            <w:r>
              <w:rPr>
                <w:rFonts w:eastAsia="Calibri"/>
                <w:color w:val="000000"/>
                <w:sz w:val="15"/>
                <w:szCs w:val="15"/>
                <w:lang w:eastAsia="en-US"/>
              </w:rPr>
              <w:t>w 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przypadku obwodu składającego się</w:t>
            </w:r>
            <w:r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z 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połączonych równolegle odbiorników prądu 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formułuje prawo Ohma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oporu elektrycznego </w:t>
            </w:r>
            <w:r w:rsidRPr="00660205">
              <w:rPr>
                <w:color w:val="000000"/>
                <w:sz w:val="15"/>
                <w:szCs w:val="15"/>
              </w:rPr>
              <w:t>jako własnością przewodnika; posługuje się jednostką oporu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rozróżnia metale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półprzewodniki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wyróżnia formy energii, na jakie jest zamieniana energia elektryczna; wskazuje źródła energii elektrycznej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odbiorniki; omawia przykłady zastosowania energii elektrycznej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pojęciami </w:t>
            </w:r>
            <w:r w:rsidRPr="00660205">
              <w:rPr>
                <w:i/>
                <w:color w:val="000000"/>
                <w:sz w:val="15"/>
                <w:szCs w:val="15"/>
              </w:rPr>
              <w:t>energii elektrycznej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mocy prądu elektrycznego </w:t>
            </w:r>
            <w:r w:rsidRPr="00660205">
              <w:rPr>
                <w:color w:val="000000"/>
                <w:sz w:val="15"/>
                <w:szCs w:val="15"/>
              </w:rPr>
              <w:t>wraz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ich jednostkami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lastRenderedPageBreak/>
              <w:t>analizuje tekst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 xml:space="preserve"> Energia na czarną godzinę</w:t>
            </w:r>
            <w:r w:rsidRPr="00660205">
              <w:rPr>
                <w:color w:val="000000"/>
                <w:sz w:val="15"/>
                <w:szCs w:val="15"/>
              </w:rPr>
              <w:t xml:space="preserve">; wyodrębnia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informacje kluczowe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posługuje się nimi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przeprowadza doświadczenie, korzystając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jego opisu: buduje – według podanego schematu – obwód elektryczny składający się ze źródła napięcia, odbiornika – żarówki, wyłącznika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przewodów; opisuje wyniki obserwacji, formułuje wnioski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posługuje się informacjami pochodzącymi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analizy przedstawionych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materiałów źródłowych,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tym tekstów</w:t>
            </w:r>
            <w:r w:rsidRPr="00660205">
              <w:rPr>
                <w:color w:val="000000"/>
                <w:sz w:val="15"/>
                <w:szCs w:val="15"/>
              </w:rPr>
              <w:t xml:space="preserve"> popularnonaukowych,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dotyczących </w:t>
            </w:r>
            <w:r w:rsidRPr="00660205">
              <w:rPr>
                <w:color w:val="000000"/>
                <w:sz w:val="15"/>
                <w:szCs w:val="15"/>
              </w:rPr>
              <w:t>obwodów elektrycznych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prądu elektrycznego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rozwiązuje 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proste </w:t>
            </w:r>
            <w:r w:rsidRPr="00660205">
              <w:rPr>
                <w:color w:val="000000"/>
                <w:sz w:val="15"/>
                <w:szCs w:val="15"/>
              </w:rPr>
              <w:t xml:space="preserve">zadania lub problemy dotyczące treści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rozdziału</w:t>
            </w:r>
            <w:r w:rsidRPr="00660205">
              <w:rPr>
                <w:i/>
                <w:iCs/>
                <w:color w:val="000000"/>
                <w:spacing w:val="-4"/>
                <w:sz w:val="15"/>
                <w:szCs w:val="15"/>
              </w:rPr>
              <w:t xml:space="preserve"> Prąd elektryczny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,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szczególności:</w:t>
            </w:r>
          </w:p>
          <w:p w:rsidR="001F6617" w:rsidRPr="00660205" w:rsidRDefault="001F6617" w:rsidP="00A309FB">
            <w:pPr>
              <w:widowControl/>
              <w:numPr>
                <w:ilvl w:val="1"/>
                <w:numId w:val="45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opisywaniem, rysowaniem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analizowaniem obwodów elektrycznych</w:t>
            </w:r>
          </w:p>
          <w:p w:rsidR="001F6617" w:rsidRPr="00660205" w:rsidRDefault="001F6617" w:rsidP="00A309FB">
            <w:pPr>
              <w:widowControl/>
              <w:numPr>
                <w:ilvl w:val="1"/>
                <w:numId w:val="45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wzorów na napięcie elektryczne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natężenie prąduelektrycznego</w:t>
            </w:r>
          </w:p>
          <w:p w:rsidR="001F6617" w:rsidRPr="00660205" w:rsidRDefault="001F6617" w:rsidP="00A309FB">
            <w:pPr>
              <w:widowControl/>
              <w:numPr>
                <w:ilvl w:val="1"/>
                <w:numId w:val="45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4"/>
                <w:sz w:val="15"/>
                <w:szCs w:val="15"/>
              </w:rPr>
              <w:t>związane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pomiarem napięcia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natężenia prądu</w:t>
            </w:r>
          </w:p>
          <w:p w:rsidR="001F6617" w:rsidRPr="00660205" w:rsidRDefault="001F6617" w:rsidP="00A309FB">
            <w:pPr>
              <w:widowControl/>
              <w:numPr>
                <w:ilvl w:val="1"/>
                <w:numId w:val="45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bCs/>
                <w:color w:val="000000"/>
                <w:sz w:val="15"/>
                <w:szCs w:val="15"/>
              </w:rPr>
              <w:t>połączeniami szeregowym</w:t>
            </w:r>
            <w:r>
              <w:rPr>
                <w:bCs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bCs/>
                <w:color w:val="000000"/>
                <w:sz w:val="15"/>
                <w:szCs w:val="15"/>
              </w:rPr>
              <w:t xml:space="preserve">równoległym </w:t>
            </w:r>
            <w:r w:rsidRPr="00660205">
              <w:rPr>
                <w:color w:val="000000"/>
                <w:sz w:val="15"/>
                <w:szCs w:val="15"/>
              </w:rPr>
              <w:t xml:space="preserve">elementów obwodów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elektrycznych</w:t>
            </w:r>
          </w:p>
          <w:p w:rsidR="001F6617" w:rsidRPr="00660205" w:rsidRDefault="001F6617" w:rsidP="00A309FB">
            <w:pPr>
              <w:widowControl/>
              <w:numPr>
                <w:ilvl w:val="1"/>
                <w:numId w:val="45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pierwszego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prawa Kirchhoffa</w:t>
            </w:r>
          </w:p>
          <w:p w:rsidR="001F6617" w:rsidRPr="00660205" w:rsidRDefault="001F6617" w:rsidP="00A309FB">
            <w:pPr>
              <w:widowControl/>
              <w:numPr>
                <w:ilvl w:val="1"/>
                <w:numId w:val="45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wykorzystaniem 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prawa Ohma</w:t>
            </w:r>
          </w:p>
          <w:p w:rsidR="001F6617" w:rsidRPr="00660205" w:rsidRDefault="001F6617" w:rsidP="00A309FB">
            <w:pPr>
              <w:widowControl/>
              <w:numPr>
                <w:ilvl w:val="1"/>
                <w:numId w:val="45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oporem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elektrycznym</w:t>
            </w:r>
          </w:p>
          <w:p w:rsidR="001F6617" w:rsidRPr="00660205" w:rsidRDefault="001F6617" w:rsidP="00A309FB">
            <w:pPr>
              <w:widowControl/>
              <w:numPr>
                <w:ilvl w:val="1"/>
                <w:numId w:val="45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zależnością oporu elektrycznego od temperatury</w:t>
            </w:r>
          </w:p>
          <w:p w:rsidR="001F6617" w:rsidRPr="00660205" w:rsidRDefault="001F6617" w:rsidP="00A309FB">
            <w:pPr>
              <w:widowControl/>
              <w:numPr>
                <w:ilvl w:val="1"/>
                <w:numId w:val="45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dotyczące energii elektrycznej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mocy prądu elektrycznego;</w:t>
            </w:r>
          </w:p>
          <w:p w:rsidR="001F6617" w:rsidRPr="00660205" w:rsidRDefault="001F6617" w:rsidP="001F6617">
            <w:pPr>
              <w:pStyle w:val="TableParagraph"/>
              <w:kinsoku w:val="0"/>
              <w:overflowPunct w:val="0"/>
              <w:spacing w:line="276" w:lineRule="auto"/>
              <w:ind w:left="164" w:firstLine="0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wyodrębnia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tekstów, tabel, wykresów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ilustracji informacje kluczowe dla opisywanego zjawiska bądź problemu, przedstawia 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różnych postaciach, </w:t>
            </w:r>
            <w:bookmarkStart w:id="0" w:name="_Hlk46996856"/>
            <w:r w:rsidRPr="00660205">
              <w:rPr>
                <w:color w:val="000000"/>
                <w:sz w:val="15"/>
                <w:szCs w:val="15"/>
              </w:rPr>
              <w:t xml:space="preserve">przelicza </w:t>
            </w:r>
            <w:r w:rsidRPr="00660205">
              <w:rPr>
                <w:color w:val="000000"/>
                <w:spacing w:val="-10"/>
                <w:sz w:val="15"/>
                <w:szCs w:val="15"/>
              </w:rPr>
              <w:t>wielokrotności</w:t>
            </w:r>
            <w:r>
              <w:rPr>
                <w:color w:val="000000"/>
                <w:spacing w:val="-1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8"/>
                <w:sz w:val="15"/>
                <w:szCs w:val="15"/>
              </w:rPr>
              <w:t>podwielokrotności</w:t>
            </w:r>
            <w:r w:rsidRPr="00660205">
              <w:rPr>
                <w:color w:val="000000"/>
                <w:spacing w:val="-10"/>
                <w:sz w:val="15"/>
                <w:szCs w:val="15"/>
              </w:rPr>
              <w:t>,</w:t>
            </w:r>
            <w:r w:rsidRPr="00660205">
              <w:rPr>
                <w:color w:val="000000"/>
                <w:sz w:val="15"/>
                <w:szCs w:val="15"/>
              </w:rPr>
              <w:t xml:space="preserve"> przeprowadza obliczenia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zapisuje wynik zgodnie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zasadami zaokrąglania,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zachowaniem liczby cyfr znaczących wynikającej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dokładności </w:t>
            </w:r>
            <w:r w:rsidRPr="00660205">
              <w:rPr>
                <w:color w:val="000000"/>
                <w:sz w:val="15"/>
                <w:szCs w:val="15"/>
              </w:rPr>
              <w:t>pomiaru lub danych</w:t>
            </w:r>
            <w:bookmarkEnd w:id="0"/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1F6617" w:rsidRPr="00660205" w:rsidRDefault="001F6617" w:rsidP="001F6617">
            <w:pPr>
              <w:spacing w:line="276" w:lineRule="auto"/>
              <w:rPr>
                <w:b/>
                <w:bCs/>
                <w:color w:val="000000"/>
                <w:sz w:val="15"/>
                <w:szCs w:val="15"/>
              </w:rPr>
            </w:pPr>
            <w:r w:rsidRPr="00660205">
              <w:rPr>
                <w:b/>
                <w:bCs/>
                <w:color w:val="000000"/>
                <w:sz w:val="15"/>
                <w:szCs w:val="15"/>
              </w:rPr>
              <w:lastRenderedPageBreak/>
              <w:t>Uczeń: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rysuje schematy obwodów składających się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jednego źródła energii, jednego odbiornika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wyłączników, posługując się symbolami graficznymi tych elementów; zaznacza kierunek przepływu prądu elektrycznego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podaje definicję napięcia elektrycznego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wzór na jego obliczanie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interpretuje oraz stosuje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obliczeniach związek między natężeniem prądu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>ładunkiem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czasem jego przepływu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przez przekrój poprzeczny przewodnika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omawia funkcję baterii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obwodzie elektrycznym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porównuje ją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kondensatorem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pojęciami </w:t>
            </w:r>
            <w:r w:rsidRPr="00660205">
              <w:rPr>
                <w:i/>
                <w:color w:val="000000"/>
                <w:sz w:val="15"/>
                <w:szCs w:val="15"/>
              </w:rPr>
              <w:t>amperogodziny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i/>
                <w:color w:val="000000"/>
                <w:sz w:val="15"/>
                <w:szCs w:val="15"/>
              </w:rPr>
              <w:t>miliamperogodziny</w:t>
            </w:r>
            <w:r w:rsidRPr="00660205">
              <w:rPr>
                <w:color w:val="000000"/>
                <w:sz w:val="15"/>
                <w:szCs w:val="15"/>
              </w:rPr>
              <w:t xml:space="preserve"> jako jednostkami ładunku używanymi do określania pojemności baterii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wyjaśnia, jak zmierzyć napięcie między punktami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obwodzie,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którym płynie prąd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elektryczny;</w:t>
            </w:r>
            <w:r w:rsidRPr="00660205">
              <w:rPr>
                <w:color w:val="000000"/>
                <w:sz w:val="15"/>
                <w:szCs w:val="15"/>
              </w:rPr>
              <w:t xml:space="preserve"> opisuje sposób podłączania do obwodu woltomierza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amperomierza 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omawia różnice między połączeniem </w:t>
            </w:r>
            <w:r w:rsidRPr="00660205">
              <w:rPr>
                <w:bCs/>
                <w:color w:val="000000"/>
                <w:spacing w:val="-4"/>
                <w:sz w:val="15"/>
                <w:szCs w:val="15"/>
              </w:rPr>
              <w:t>szeregowym</w:t>
            </w:r>
            <w:r>
              <w:rPr>
                <w:bCs/>
                <w:color w:val="000000"/>
                <w:spacing w:val="-4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połączeniem </w:t>
            </w:r>
            <w:r w:rsidRPr="00660205">
              <w:rPr>
                <w:bCs/>
                <w:color w:val="000000"/>
                <w:spacing w:val="-4"/>
                <w:sz w:val="15"/>
                <w:szCs w:val="15"/>
              </w:rPr>
              <w:t>równoległym</w:t>
            </w:r>
            <w:r w:rsidRPr="00660205">
              <w:rPr>
                <w:color w:val="000000"/>
                <w:sz w:val="15"/>
                <w:szCs w:val="15"/>
              </w:rPr>
              <w:t>elementów obwodu elektrycznego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iCs/>
                <w:color w:val="000000"/>
                <w:sz w:val="15"/>
                <w:szCs w:val="15"/>
              </w:rPr>
              <w:t xml:space="preserve">uzasadnia na podstawie zasady </w:t>
            </w:r>
            <w:r w:rsidRPr="00660205">
              <w:rPr>
                <w:iCs/>
                <w:color w:val="000000"/>
                <w:spacing w:val="-2"/>
                <w:sz w:val="15"/>
                <w:szCs w:val="15"/>
              </w:rPr>
              <w:t>zachowania ładunku, że przy połączeniu</w:t>
            </w:r>
            <w:r w:rsidRPr="00660205">
              <w:rPr>
                <w:iCs/>
                <w:color w:val="000000"/>
                <w:sz w:val="15"/>
                <w:szCs w:val="15"/>
              </w:rPr>
              <w:t xml:space="preserve"> szeregowym natężenie prądu jest takie samo</w:t>
            </w:r>
            <w:r>
              <w:rPr>
                <w:iCs/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iCs/>
                <w:color w:val="000000"/>
                <w:sz w:val="15"/>
                <w:szCs w:val="15"/>
              </w:rPr>
              <w:t>każdym punkcie obwodu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opisuje zasadę dodawania napięć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układzie ogniw połączonych szeregowo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jej związek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zasadą zachowania energii;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 opisuje jej wykorzystanie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opisuje sumowanie napięć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obwodzie na przykładzie szeregowego połączenia odbiorników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energii</w:t>
            </w:r>
            <w:r w:rsidRPr="00660205">
              <w:rPr>
                <w:color w:val="000000"/>
                <w:sz w:val="15"/>
                <w:szCs w:val="15"/>
              </w:rPr>
              <w:t xml:space="preserve"> elektrycznej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stosuje pierwsze prawo Kirchhoffa do wyznaczania natężeń prądów płynących</w:t>
            </w:r>
            <w:r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w 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rozgałęzionym obwodzie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sporządza wykres zależności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I</w:t>
            </w:r>
            <w:r w:rsidRPr="00660205">
              <w:rPr>
                <w:color w:val="000000"/>
                <w:sz w:val="15"/>
                <w:szCs w:val="15"/>
              </w:rPr>
              <w:t>(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U</w:t>
            </w:r>
            <w:r w:rsidRPr="00660205">
              <w:rPr>
                <w:color w:val="000000"/>
                <w:sz w:val="15"/>
                <w:szCs w:val="15"/>
              </w:rPr>
              <w:t>); właściwie skaluje, oznacza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dobiera zakresy osi; dopasowuje prostą do </w:t>
            </w:r>
            <w:r w:rsidRPr="00660205">
              <w:rPr>
                <w:color w:val="000000"/>
                <w:sz w:val="15"/>
                <w:szCs w:val="15"/>
              </w:rPr>
              <w:lastRenderedPageBreak/>
              <w:t>danych przedstawionych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postaci wykresu;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rozpoznaje proporcjonalność prostą na podstawie wykresu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interpretuje prawo Ohma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opisuje warunki,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jakich ono obowiązuje 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stosuje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obliczeniach proporcjonalność natężenia prądu stałego do napięcia dla przewodników (prawo Ohma)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pacing w:val="-2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interpretuje pojęcie 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oporu elektrycznego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wyjaśnia, skąd się bierze opór elektryczny; opisuje jakościowo zależność oporu od wymiarów przewodnika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rodzaju substancji,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jakiej go wykonano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stosuje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obliczeniach związek między napięciem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>natężeniem prądu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oporem elektrycznym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6"/>
                <w:sz w:val="15"/>
                <w:szCs w:val="15"/>
              </w:rPr>
              <w:t>wyjaśnia, czym są oporniki</w:t>
            </w:r>
            <w:r>
              <w:rPr>
                <w:color w:val="000000"/>
                <w:spacing w:val="-6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6"/>
                <w:sz w:val="15"/>
                <w:szCs w:val="15"/>
              </w:rPr>
              <w:t>potencjometry,</w:t>
            </w:r>
            <w:r w:rsidRPr="00660205">
              <w:rPr>
                <w:color w:val="000000"/>
                <w:sz w:val="15"/>
                <w:szCs w:val="15"/>
              </w:rPr>
              <w:t xml:space="preserve"> wskazuje ich przykłady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zastosowania; omawia zastosowanie omomierza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omawia zależność oporu od temperatury</w:t>
            </w:r>
            <w:r w:rsidRPr="00660205">
              <w:rPr>
                <w:color w:val="000000"/>
                <w:sz w:val="15"/>
                <w:szCs w:val="15"/>
              </w:rPr>
              <w:t xml:space="preserve"> dla metali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półprzewodników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porównuje przewodniki, izolatory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półprzewodniki, wskazuje ich przykłady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zastosowania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interpretuje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stosuje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obliczeniach związek między energią elektryczną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>mocą prądu elektrycznego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wyjaśnia, od czego zależy moc prądu elektrycznego; interpretuje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stosuje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obliczeniach związek między mocą prądu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napięciem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natężeniem prądu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wykorzystuje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obliczeniach dane znamionowe urządzeń elektrycznych 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analizuje tekst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podręcznika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Pożytek</w:t>
            </w:r>
            <w:r>
              <w:rPr>
                <w:i/>
                <w:iCs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pomyłek</w:t>
            </w:r>
            <w:r>
              <w:rPr>
                <w:i/>
                <w:iCs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przypadków</w:t>
            </w:r>
            <w:r w:rsidRPr="00660205">
              <w:rPr>
                <w:color w:val="000000"/>
                <w:sz w:val="15"/>
                <w:szCs w:val="15"/>
              </w:rPr>
              <w:t>; przedstawia wybrane informacje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historii odkryć kluczowych dla rozwoju elektryczności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6"/>
                <w:sz w:val="15"/>
                <w:szCs w:val="15"/>
              </w:rPr>
              <w:t>posługuje się informacjami pochodzącymi</w:t>
            </w:r>
            <w:r>
              <w:rPr>
                <w:color w:val="000000"/>
                <w:spacing w:val="-6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analizy przedstawionych materiałów źródłowych,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tym tekstów popularnonaukowych lub zaczerpniętych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internetu, związanych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zależnością oporu od temperatury oraz energią elektryczną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mocą prądu elektrycznego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przeprowadza doświadczenia, korzystając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ich opisów: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porównuje napięcia uzyskane na bateriach nieobciążonej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obciążonej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lastRenderedPageBreak/>
              <w:t>mierzy natężenie prądu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różnych punktach obwodu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bCs/>
                <w:color w:val="000000"/>
                <w:sz w:val="15"/>
                <w:szCs w:val="15"/>
              </w:rPr>
              <w:t>bada dodawanie napięć</w:t>
            </w:r>
            <w:r>
              <w:rPr>
                <w:bCs/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bCs/>
                <w:color w:val="000000"/>
                <w:sz w:val="15"/>
                <w:szCs w:val="15"/>
              </w:rPr>
              <w:t>układzie ogniw połączonych szeregowo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bCs/>
                <w:color w:val="000000"/>
                <w:sz w:val="15"/>
                <w:szCs w:val="15"/>
              </w:rPr>
              <w:t>doświadczalnie demonstruje pierwsze prawo Kirchhoffa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bada połączenie równoległe baterii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bada zależność między napięciem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 xml:space="preserve">natężeniem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prądu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sprawdza</w:t>
            </w:r>
            <w:r w:rsidRPr="00660205">
              <w:rPr>
                <w:color w:val="000000"/>
                <w:sz w:val="15"/>
                <w:szCs w:val="15"/>
              </w:rPr>
              <w:t xml:space="preserve"> prawo Ohma dla żarówki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grafitu;</w:t>
            </w:r>
          </w:p>
          <w:p w:rsidR="001F6617" w:rsidRPr="00660205" w:rsidRDefault="001F6617" w:rsidP="001F6617">
            <w:pPr>
              <w:spacing w:line="276" w:lineRule="auto"/>
              <w:ind w:left="164"/>
              <w:rPr>
                <w:color w:val="000000"/>
                <w:spacing w:val="-2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buduje obwody elektryczne według przedstawionych schematów, odczytuje wskazania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mierników, zapisuje wyniki pomiarów </w:t>
            </w:r>
            <w:r w:rsidRPr="00660205">
              <w:rPr>
                <w:color w:val="000000"/>
                <w:sz w:val="15"/>
                <w:szCs w:val="15"/>
              </w:rPr>
              <w:t>wraz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jednostką,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uwzględnieniem informacji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o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niepewności</w:t>
            </w:r>
            <w:r w:rsidRPr="00660205">
              <w:rPr>
                <w:color w:val="000000"/>
                <w:sz w:val="15"/>
                <w:szCs w:val="15"/>
              </w:rPr>
              <w:t xml:space="preserve"> pomiarowej, analizuje wyniki pomiarów, </w:t>
            </w:r>
            <w:r w:rsidRPr="00660205">
              <w:rPr>
                <w:color w:val="000000"/>
                <w:spacing w:val="-6"/>
                <w:sz w:val="15"/>
                <w:szCs w:val="15"/>
              </w:rPr>
              <w:t xml:space="preserve">formułuje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wnioski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pacing w:val="-6"/>
                <w:sz w:val="15"/>
                <w:szCs w:val="15"/>
              </w:rPr>
            </w:pPr>
            <w:r w:rsidRPr="00660205">
              <w:rPr>
                <w:color w:val="000000"/>
                <w:spacing w:val="-6"/>
                <w:sz w:val="15"/>
                <w:szCs w:val="15"/>
              </w:rPr>
              <w:t>rozwiązuje typowe zadania lub problemy</w:t>
            </w:r>
            <w:r w:rsidRPr="00660205">
              <w:rPr>
                <w:color w:val="000000"/>
                <w:sz w:val="15"/>
                <w:szCs w:val="15"/>
              </w:rPr>
              <w:t xml:space="preserve"> dotyczące treści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rozdziału</w:t>
            </w:r>
            <w:r w:rsidRPr="00660205">
              <w:rPr>
                <w:i/>
                <w:iCs/>
                <w:color w:val="000000"/>
                <w:spacing w:val="-4"/>
                <w:sz w:val="15"/>
                <w:szCs w:val="15"/>
              </w:rPr>
              <w:t xml:space="preserve"> Prąd elektryczny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,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szczególności: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pacing w:val="-4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opisywaniem, rysowaniem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analizowaniem obwodów elektrycznych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wzorów na napięcie elektryczne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natężenie prąduelektrycznego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4"/>
                <w:sz w:val="15"/>
                <w:szCs w:val="15"/>
              </w:rPr>
              <w:t>związane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pomiarami napięcia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natężenia prądu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bCs/>
                <w:color w:val="000000"/>
                <w:sz w:val="15"/>
                <w:szCs w:val="15"/>
              </w:rPr>
              <w:t>połączeniami szeregowym</w:t>
            </w:r>
            <w:r>
              <w:rPr>
                <w:bCs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bCs/>
                <w:color w:val="000000"/>
                <w:sz w:val="15"/>
                <w:szCs w:val="15"/>
              </w:rPr>
              <w:t xml:space="preserve">równoległym </w:t>
            </w:r>
            <w:r w:rsidRPr="00660205">
              <w:rPr>
                <w:color w:val="000000"/>
                <w:sz w:val="15"/>
                <w:szCs w:val="15"/>
              </w:rPr>
              <w:t xml:space="preserve">elementów obwodu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elektrycznego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pacing w:val="-4"/>
                <w:sz w:val="15"/>
                <w:szCs w:val="15"/>
              </w:rPr>
            </w:pPr>
            <w:r w:rsidRPr="00660205">
              <w:rPr>
                <w:color w:val="000000"/>
                <w:spacing w:val="-4"/>
                <w:sz w:val="15"/>
                <w:szCs w:val="15"/>
              </w:rPr>
              <w:t>związane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wykorzystaniem pierwszego</w:t>
            </w:r>
            <w:r w:rsidRPr="00660205">
              <w:rPr>
                <w:rFonts w:eastAsia="Calibri"/>
                <w:color w:val="000000"/>
                <w:spacing w:val="-4"/>
                <w:sz w:val="15"/>
                <w:szCs w:val="15"/>
                <w:lang w:eastAsia="en-US"/>
              </w:rPr>
              <w:t xml:space="preserve"> prawa </w:t>
            </w:r>
            <w:r w:rsidRPr="00660205">
              <w:rPr>
                <w:rFonts w:eastAsia="Calibri"/>
                <w:color w:val="000000"/>
                <w:spacing w:val="-2"/>
                <w:sz w:val="15"/>
                <w:szCs w:val="15"/>
                <w:lang w:eastAsia="en-US"/>
              </w:rPr>
              <w:t>Kirchhoffa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wykorzystaniem 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prawa Ohma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oporem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elektrycznym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zależnością oporu od temperatury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dotyczące energii elektrycznej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mocy prądu elektrycznego; </w:t>
            </w:r>
          </w:p>
          <w:p w:rsidR="001F6617" w:rsidRPr="00660205" w:rsidRDefault="001F6617" w:rsidP="001F6617">
            <w:pPr>
              <w:spacing w:line="276" w:lineRule="auto"/>
              <w:ind w:left="164" w:right="-6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posługuje się kartą wybranych wzorów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stałych oraz kalkulatorem,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 analizuje otrzymany</w:t>
            </w:r>
            <w:r w:rsidRPr="00660205">
              <w:rPr>
                <w:color w:val="000000"/>
                <w:sz w:val="15"/>
                <w:szCs w:val="15"/>
              </w:rPr>
              <w:t xml:space="preserve"> wynik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; rysuje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analizuje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schematy obwodów elektrycznych, posługując</w:t>
            </w:r>
            <w:r w:rsidRPr="00660205">
              <w:rPr>
                <w:color w:val="000000"/>
                <w:sz w:val="15"/>
                <w:szCs w:val="15"/>
              </w:rPr>
              <w:t xml:space="preserve"> się symbolami graficznymi; uzasadnia odpowiedzi</w:t>
            </w:r>
          </w:p>
          <w:p w:rsidR="001F6617" w:rsidRPr="00660205" w:rsidRDefault="001F6617" w:rsidP="00A309FB">
            <w:pPr>
              <w:pStyle w:val="TableParagraph"/>
              <w:numPr>
                <w:ilvl w:val="0"/>
                <w:numId w:val="6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dokonuje syntezy wiedzy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o </w:t>
            </w:r>
            <w:r w:rsidRPr="00660205">
              <w:rPr>
                <w:color w:val="000000"/>
                <w:sz w:val="15"/>
                <w:szCs w:val="15"/>
              </w:rPr>
              <w:t xml:space="preserve">prądzie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elektrycznym; przedstawia najważniejsze</w:t>
            </w:r>
            <w:r w:rsidRPr="00660205">
              <w:rPr>
                <w:color w:val="000000"/>
                <w:sz w:val="15"/>
                <w:szCs w:val="15"/>
              </w:rPr>
              <w:t xml:space="preserve"> pojęcia, zasady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zależności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1F6617" w:rsidRPr="00660205" w:rsidRDefault="001F6617" w:rsidP="001F6617">
            <w:pPr>
              <w:spacing w:line="276" w:lineRule="auto"/>
              <w:rPr>
                <w:b/>
                <w:bCs/>
                <w:color w:val="000000"/>
                <w:sz w:val="15"/>
                <w:szCs w:val="15"/>
              </w:rPr>
            </w:pPr>
            <w:r w:rsidRPr="00660205">
              <w:rPr>
                <w:b/>
                <w:bCs/>
                <w:color w:val="000000"/>
                <w:sz w:val="15"/>
                <w:szCs w:val="15"/>
              </w:rPr>
              <w:lastRenderedPageBreak/>
              <w:t>Uczeń: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  <w:vertAlign w:val="superscript"/>
              </w:rPr>
              <w:t>D</w:t>
            </w:r>
            <w:r w:rsidRPr="00660205">
              <w:rPr>
                <w:color w:val="000000"/>
                <w:sz w:val="15"/>
                <w:szCs w:val="15"/>
              </w:rPr>
              <w:t xml:space="preserve">odróżnia pojęcia </w:t>
            </w:r>
            <w:r w:rsidRPr="00660205">
              <w:rPr>
                <w:i/>
                <w:color w:val="000000"/>
                <w:sz w:val="15"/>
                <w:szCs w:val="15"/>
              </w:rPr>
              <w:t>amperogodziny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i/>
                <w:color w:val="000000"/>
                <w:sz w:val="15"/>
                <w:szCs w:val="15"/>
              </w:rPr>
              <w:t>miliamperogodziny</w:t>
            </w:r>
            <w:r w:rsidRPr="00660205">
              <w:rPr>
                <w:color w:val="000000"/>
                <w:sz w:val="15"/>
                <w:szCs w:val="15"/>
              </w:rPr>
              <w:t xml:space="preserve"> używane do określania pojemności baterii od pojęcia </w:t>
            </w:r>
            <w:r w:rsidRPr="00660205">
              <w:rPr>
                <w:i/>
                <w:color w:val="000000"/>
                <w:sz w:val="15"/>
                <w:szCs w:val="15"/>
              </w:rPr>
              <w:t>pojemnościkondensatora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posługuje się miernikiem</w:t>
            </w:r>
            <w:r w:rsidRPr="00660205">
              <w:rPr>
                <w:color w:val="000000"/>
                <w:sz w:val="15"/>
                <w:szCs w:val="15"/>
              </w:rPr>
              <w:t xml:space="preserve"> uniwersalnym, wybiera odpowiedni zakres pomiaru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odczytuje wynik;</w:t>
            </w:r>
            <w:r w:rsidRPr="00660205">
              <w:rPr>
                <w:iCs/>
                <w:color w:val="000000"/>
                <w:spacing w:val="-2"/>
                <w:sz w:val="15"/>
                <w:szCs w:val="15"/>
              </w:rPr>
              <w:t xml:space="preserve"> oblicza (szacuje) niepewność pomiaru napięcia lub natężenia prądu, stosując uproszczone reguły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uzasadnia, że zasada dodawania napięć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układzie ogniw połączonych szeregowo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wynika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zasady zachowania energii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uzasadnia sumowanie napięć na przykładzie szeregowego połączenia odbiorników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energii</w:t>
            </w:r>
            <w:r w:rsidRPr="00660205">
              <w:rPr>
                <w:color w:val="000000"/>
                <w:sz w:val="15"/>
                <w:szCs w:val="15"/>
              </w:rPr>
              <w:t xml:space="preserve"> elektrycznej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interpretuje pierwsze prawo Kirchhoffa jako przykład zasady zachowania ładunku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  <w:vertAlign w:val="superscript"/>
              </w:rPr>
              <w:t>D</w:t>
            </w:r>
            <w:r w:rsidRPr="00660205">
              <w:rPr>
                <w:color w:val="000000"/>
                <w:sz w:val="15"/>
                <w:szCs w:val="15"/>
              </w:rPr>
              <w:t xml:space="preserve">uwzględnia niepewności pomiarowe przy sporządzaniu wykresu zależności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I</w:t>
            </w:r>
            <w:r w:rsidRPr="00660205">
              <w:rPr>
                <w:color w:val="000000"/>
                <w:sz w:val="15"/>
                <w:szCs w:val="15"/>
              </w:rPr>
              <w:t>(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U</w:t>
            </w:r>
            <w:r w:rsidRPr="00660205">
              <w:rPr>
                <w:color w:val="000000"/>
                <w:sz w:val="15"/>
                <w:szCs w:val="15"/>
              </w:rPr>
              <w:t xml:space="preserve">); interpretuje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nachylenie</w:t>
            </w:r>
            <w:r w:rsidRPr="00660205">
              <w:rPr>
                <w:color w:val="000000"/>
                <w:sz w:val="15"/>
                <w:szCs w:val="15"/>
              </w:rPr>
              <w:t xml:space="preserve"> prostej dopasowanej do danych przedstawionych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postaci tego wykresu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uzasadnia zależność oporu od wymiarów przewodnika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rodzaju substancji,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jakiej go wykonano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wyznacza opór elektryczny na podstawie wykresu zależności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I</w:t>
            </w:r>
            <w:r w:rsidRPr="00660205">
              <w:rPr>
                <w:color w:val="000000"/>
                <w:sz w:val="15"/>
                <w:szCs w:val="15"/>
              </w:rPr>
              <w:t>(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U</w:t>
            </w:r>
            <w:r w:rsidRPr="00660205">
              <w:rPr>
                <w:color w:val="000000"/>
                <w:sz w:val="15"/>
                <w:szCs w:val="15"/>
              </w:rPr>
              <w:t>); stawia hipotezy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buduje potencjometr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bada jego działanie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obwodzie elektrycznym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żarówkami, korzystając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opisu doświadczenia; formułuje wnioski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przedstawia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porównuje na wykresach zależność oporu od temperatury dla metali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półprzewodników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wyjaśnia, dlaczego wraz ze wzrostem temperatury opór przewodnika rośnie,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>opór półprzewodnika maleje (do pewnej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 granicy);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lastRenderedPageBreak/>
              <w:t>opisuje</w:t>
            </w:r>
            <w:r w:rsidRPr="00660205">
              <w:rPr>
                <w:color w:val="000000"/>
                <w:sz w:val="15"/>
                <w:szCs w:val="15"/>
              </w:rPr>
              <w:t xml:space="preserve"> na wybranych przykładach praktyczne wykorzystanie tych zależności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uwzględnia straty energii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obliczeniach związanych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związku między energią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mocą prądu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napięciem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natężeniem prądu</w:t>
            </w:r>
            <w:r w:rsidRPr="00660205">
              <w:rPr>
                <w:color w:val="000000"/>
                <w:sz w:val="15"/>
                <w:szCs w:val="15"/>
              </w:rPr>
              <w:t xml:space="preserve"> oraz danych znamionowych urządzeń elektrycznych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rozwiązuje złożone (typowe) zadania lub problemy dotyczące treści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rozdziału</w:t>
            </w:r>
            <w:r w:rsidRPr="00660205">
              <w:rPr>
                <w:i/>
                <w:iCs/>
                <w:color w:val="000000"/>
                <w:spacing w:val="-4"/>
                <w:sz w:val="15"/>
                <w:szCs w:val="15"/>
              </w:rPr>
              <w:t xml:space="preserve"> Prąd elektryczny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,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szczególności: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pacing w:val="-2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wykorzystaniem</w:t>
            </w:r>
            <w:r w:rsidRPr="00660205">
              <w:rPr>
                <w:color w:val="000000"/>
                <w:sz w:val="15"/>
                <w:szCs w:val="15"/>
              </w:rPr>
              <w:t xml:space="preserve"> wzorów na napięcie elektryczne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natężenie prąduelektrycznego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pomiarem napięcia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elektrycznego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natężenia prądu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bCs/>
                <w:color w:val="000000"/>
                <w:sz w:val="15"/>
                <w:szCs w:val="15"/>
              </w:rPr>
              <w:t>połączeniami szeregowym</w:t>
            </w:r>
            <w:r>
              <w:rPr>
                <w:bCs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bCs/>
                <w:color w:val="000000"/>
                <w:sz w:val="15"/>
                <w:szCs w:val="15"/>
              </w:rPr>
              <w:t xml:space="preserve">równoległym </w:t>
            </w:r>
            <w:r w:rsidRPr="00660205">
              <w:rPr>
                <w:color w:val="000000"/>
                <w:sz w:val="15"/>
                <w:szCs w:val="15"/>
              </w:rPr>
              <w:t>elementów obwodu elektrycznego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pierwszego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prawa Kirchhoffa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wykorzystaniem 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prawa Ohma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oporem elektrycznym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zależnością oporu od temperatury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dotyczące energii elektrycznej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mocy prądu elektrycznego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; </w:t>
            </w:r>
          </w:p>
          <w:p w:rsidR="001F6617" w:rsidRPr="00660205" w:rsidRDefault="001F6617" w:rsidP="001F6617">
            <w:pPr>
              <w:spacing w:line="276" w:lineRule="auto"/>
              <w:ind w:left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uzasadnia odpowiedzi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planuje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modyfikuje przebieg doświadczeń opisanych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podręczniku, formułuje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weryfikuje hipotezy, opracowuje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analizuje wyniki pomiarów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uwzględnieniem niepewności pomiarowych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poszukuje materiałów źródłowych,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tym tekstów popularnonaukowych lub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internetu, dotyczących treści </w:t>
            </w:r>
            <w:r w:rsidRPr="00660205">
              <w:rPr>
                <w:color w:val="000000"/>
                <w:spacing w:val="-6"/>
                <w:sz w:val="15"/>
                <w:szCs w:val="15"/>
              </w:rPr>
              <w:t xml:space="preserve">rozdziału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Prąd elektryczny</w:t>
            </w:r>
            <w:r w:rsidRPr="00660205">
              <w:rPr>
                <w:color w:val="000000"/>
                <w:sz w:val="15"/>
                <w:szCs w:val="15"/>
              </w:rPr>
              <w:t>,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analizuje je. Dotyczy to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szczególności materiałów: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56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dotyczących obwodów elektrycznych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prądu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 elektrycznego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56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związanych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zależnością oporu od temperatury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56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związanych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energią elektryczną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mocą prądu elektrycznego; </w:t>
            </w:r>
          </w:p>
          <w:p w:rsidR="001F6617" w:rsidRPr="00660205" w:rsidRDefault="001F6617" w:rsidP="001F6617">
            <w:pPr>
              <w:spacing w:line="276" w:lineRule="auto"/>
              <w:ind w:left="164"/>
              <w:rPr>
                <w:color w:val="000000"/>
                <w:spacing w:val="-2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lastRenderedPageBreak/>
              <w:t>posługuje się informacjami pochodzącymi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tych materiałów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wykorzystuje je do rozwiązywania zadań lub problemów</w:t>
            </w:r>
          </w:p>
          <w:p w:rsidR="001F6617" w:rsidRPr="00660205" w:rsidRDefault="001F6617" w:rsidP="00A309FB">
            <w:pPr>
              <w:pStyle w:val="TableParagraph"/>
              <w:numPr>
                <w:ilvl w:val="0"/>
                <w:numId w:val="2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realizuje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prezentuje opisany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podręczniku projekt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 xml:space="preserve"> Jak działają baterie</w:t>
            </w:r>
            <w:r w:rsidRPr="00660205">
              <w:rPr>
                <w:color w:val="000000"/>
                <w:sz w:val="15"/>
                <w:szCs w:val="15"/>
              </w:rPr>
              <w:t>; prezentuje wyniki doświadczeń domowych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1F6617" w:rsidRPr="00660205" w:rsidRDefault="001F6617" w:rsidP="001F6617">
            <w:pPr>
              <w:spacing w:line="276" w:lineRule="auto"/>
              <w:rPr>
                <w:b/>
                <w:bCs/>
                <w:color w:val="000000"/>
                <w:sz w:val="15"/>
                <w:szCs w:val="15"/>
              </w:rPr>
            </w:pPr>
            <w:r w:rsidRPr="00660205">
              <w:rPr>
                <w:b/>
                <w:bCs/>
                <w:color w:val="000000"/>
                <w:sz w:val="15"/>
                <w:szCs w:val="15"/>
              </w:rPr>
              <w:lastRenderedPageBreak/>
              <w:t>Uczeń: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opisuje przepływ prądu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obwodach jako ruch elektronów swobodnych albo jonów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przewodnikach; opisuje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warunki przepływu prądu elektrycznego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określa jego kierunek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rozróżnia symbole graficzne podstawowych elementów obwodów elektrycznych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>napięcia elektrycznego</w:t>
            </w:r>
            <w:r w:rsidRPr="00660205">
              <w:rPr>
                <w:color w:val="000000"/>
                <w:sz w:val="15"/>
                <w:szCs w:val="15"/>
              </w:rPr>
              <w:t xml:space="preserve"> wraz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jego jednostką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rozróżnia pojęcia </w:t>
            </w:r>
            <w:r w:rsidRPr="00660205">
              <w:rPr>
                <w:i/>
                <w:color w:val="000000"/>
                <w:sz w:val="15"/>
                <w:szCs w:val="15"/>
              </w:rPr>
              <w:t>natężenieprądu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napięcie 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elektryczne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;</w:t>
            </w:r>
            <w:r w:rsidRPr="00660205">
              <w:rPr>
                <w:color w:val="000000"/>
                <w:sz w:val="15"/>
                <w:szCs w:val="15"/>
              </w:rPr>
              <w:t xml:space="preserve"> 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natężenia prądu </w:t>
            </w:r>
            <w:r w:rsidRPr="00660205">
              <w:rPr>
                <w:color w:val="000000"/>
                <w:sz w:val="15"/>
                <w:szCs w:val="15"/>
              </w:rPr>
              <w:t>wraz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jego jednostką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wskazuje przyrządy pomiarowe służące do pomiaru napięcia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natężenia prądu elektrycznego oraz ich symbole</w:t>
            </w:r>
            <w:r w:rsidRPr="00660205">
              <w:rPr>
                <w:color w:val="000000"/>
                <w:sz w:val="15"/>
                <w:szCs w:val="15"/>
              </w:rPr>
              <w:t xml:space="preserve"> graficzne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wymienia sposoby łączenia elementów obwodu elektrycznego;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rozróżnia połączenia </w:t>
            </w:r>
            <w:r w:rsidRPr="00660205">
              <w:rPr>
                <w:bCs/>
                <w:color w:val="000000"/>
                <w:spacing w:val="-2"/>
                <w:sz w:val="15"/>
                <w:szCs w:val="15"/>
              </w:rPr>
              <w:t>szeregowe</w:t>
            </w:r>
            <w:r>
              <w:rPr>
                <w:bCs/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bCs/>
                <w:color w:val="000000"/>
                <w:spacing w:val="-2"/>
                <w:sz w:val="15"/>
                <w:szCs w:val="15"/>
              </w:rPr>
              <w:t>równoległe,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 wskazuje ich przykłady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posługuje się poj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ę</w:t>
            </w:r>
            <w:r w:rsidRPr="00660205">
              <w:rPr>
                <w:color w:val="000000"/>
                <w:sz w:val="15"/>
                <w:szCs w:val="15"/>
              </w:rPr>
              <w:t xml:space="preserve">ciem </w:t>
            </w:r>
            <w:r w:rsidRPr="00660205">
              <w:rPr>
                <w:i/>
                <w:color w:val="000000"/>
                <w:sz w:val="15"/>
                <w:szCs w:val="15"/>
              </w:rPr>
              <w:t>w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ę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zła </w:t>
            </w:r>
            <w:r w:rsidRPr="00660205">
              <w:rPr>
                <w:color w:val="000000"/>
                <w:sz w:val="15"/>
                <w:szCs w:val="15"/>
              </w:rPr>
              <w:t>(poł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ą</w:t>
            </w:r>
            <w:r w:rsidRPr="00660205">
              <w:rPr>
                <w:color w:val="000000"/>
                <w:sz w:val="15"/>
                <w:szCs w:val="15"/>
              </w:rPr>
              <w:t>czenia przewodów); wskazuje w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ę</w:t>
            </w:r>
            <w:r w:rsidRPr="00660205">
              <w:rPr>
                <w:color w:val="000000"/>
                <w:sz w:val="15"/>
                <w:szCs w:val="15"/>
              </w:rPr>
              <w:t>zły</w:t>
            </w:r>
            <w:r>
              <w:rPr>
                <w:color w:val="000000"/>
                <w:sz w:val="15"/>
                <w:szCs w:val="15"/>
              </w:rPr>
              <w:t>w </w:t>
            </w:r>
            <w:r w:rsidRPr="00660205">
              <w:rPr>
                <w:color w:val="000000"/>
                <w:sz w:val="15"/>
                <w:szCs w:val="15"/>
              </w:rPr>
              <w:t>przedstawionym obwodzie elektrycznym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formułuje 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pierwsze prawo Kirchhoffa jako przykład zasady zachowania ładunku; wskazuje zastosowanie tego prawa m.in.</w:t>
            </w:r>
            <w:r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w 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przypadku obwodu składającego się</w:t>
            </w:r>
            <w:r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z 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połączonych równolegle odbiorników prądu 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formułuje prawo Ohma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oporu elektrycznego </w:t>
            </w:r>
            <w:r w:rsidRPr="00660205">
              <w:rPr>
                <w:color w:val="000000"/>
                <w:sz w:val="15"/>
                <w:szCs w:val="15"/>
              </w:rPr>
              <w:t>jako własnością przewodnika; posługuje się jednostką oporu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rozróżnia metale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półprzewodniki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lastRenderedPageBreak/>
              <w:t>wyróżnia formy energii, na jakie jest zamieniana energia elektryczna; wskazuje źródła energii elektrycznej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odbiorniki; omawia przykłady zastosowania energii elektrycznej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pojęciami </w:t>
            </w:r>
            <w:r w:rsidRPr="00660205">
              <w:rPr>
                <w:i/>
                <w:color w:val="000000"/>
                <w:sz w:val="15"/>
                <w:szCs w:val="15"/>
              </w:rPr>
              <w:t>energii elektrycznej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mocy prądu elektrycznego </w:t>
            </w:r>
            <w:r w:rsidRPr="00660205">
              <w:rPr>
                <w:color w:val="000000"/>
                <w:sz w:val="15"/>
                <w:szCs w:val="15"/>
              </w:rPr>
              <w:t>wraz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ich jednostkami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analizuje tekst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 xml:space="preserve"> Energia na czarną godzinę</w:t>
            </w:r>
            <w:r w:rsidRPr="00660205">
              <w:rPr>
                <w:color w:val="000000"/>
                <w:sz w:val="15"/>
                <w:szCs w:val="15"/>
              </w:rPr>
              <w:t xml:space="preserve">; wyodrębnia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informacje kluczowe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posługuje się nimi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przeprowadza doświadczenie, korzystając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jego opisu: buduje – według podanego schematu – obwód elektryczny składający się ze źródła napięcia, odbiornika – żarówki, wyłącznika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przewodów; opisuje wyniki obserwacji, formułuje wnioski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posługuje się informacjami pochodzącymi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analizy przedstawionych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materiałów źródłowych,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tym tekstów</w:t>
            </w:r>
            <w:r w:rsidRPr="00660205">
              <w:rPr>
                <w:color w:val="000000"/>
                <w:sz w:val="15"/>
                <w:szCs w:val="15"/>
              </w:rPr>
              <w:t xml:space="preserve"> popularnonaukowych,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dotyczących </w:t>
            </w:r>
            <w:r w:rsidRPr="00660205">
              <w:rPr>
                <w:color w:val="000000"/>
                <w:sz w:val="15"/>
                <w:szCs w:val="15"/>
              </w:rPr>
              <w:t>obwodów elektrycznych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prądu elektrycznego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rozwiązuje 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proste </w:t>
            </w:r>
            <w:r w:rsidRPr="00660205">
              <w:rPr>
                <w:color w:val="000000"/>
                <w:sz w:val="15"/>
                <w:szCs w:val="15"/>
              </w:rPr>
              <w:t xml:space="preserve">zadania lub problemy dotyczące treści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rozdziału</w:t>
            </w:r>
            <w:r w:rsidRPr="00660205">
              <w:rPr>
                <w:i/>
                <w:iCs/>
                <w:color w:val="000000"/>
                <w:spacing w:val="-4"/>
                <w:sz w:val="15"/>
                <w:szCs w:val="15"/>
              </w:rPr>
              <w:t xml:space="preserve"> Prąd elektryczny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,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szczególności:</w:t>
            </w:r>
          </w:p>
          <w:p w:rsidR="001F6617" w:rsidRPr="00660205" w:rsidRDefault="001F6617" w:rsidP="00A309FB">
            <w:pPr>
              <w:widowControl/>
              <w:numPr>
                <w:ilvl w:val="1"/>
                <w:numId w:val="45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opisywaniem, rysowaniem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analizowaniem obwodów elektrycznych</w:t>
            </w:r>
          </w:p>
          <w:p w:rsidR="001F6617" w:rsidRPr="00660205" w:rsidRDefault="001F6617" w:rsidP="00A309FB">
            <w:pPr>
              <w:widowControl/>
              <w:numPr>
                <w:ilvl w:val="1"/>
                <w:numId w:val="45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wzorów na napięcie elektryczne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natężenie prąduelektrycznego</w:t>
            </w:r>
          </w:p>
          <w:p w:rsidR="001F6617" w:rsidRPr="00660205" w:rsidRDefault="001F6617" w:rsidP="00A309FB">
            <w:pPr>
              <w:widowControl/>
              <w:numPr>
                <w:ilvl w:val="1"/>
                <w:numId w:val="45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4"/>
                <w:sz w:val="15"/>
                <w:szCs w:val="15"/>
              </w:rPr>
              <w:t>związane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pomiarem napięcia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natężenia prądu</w:t>
            </w:r>
          </w:p>
          <w:p w:rsidR="001F6617" w:rsidRPr="00660205" w:rsidRDefault="001F6617" w:rsidP="00A309FB">
            <w:pPr>
              <w:widowControl/>
              <w:numPr>
                <w:ilvl w:val="1"/>
                <w:numId w:val="45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bCs/>
                <w:color w:val="000000"/>
                <w:sz w:val="15"/>
                <w:szCs w:val="15"/>
              </w:rPr>
              <w:t>połączeniami szeregowym</w:t>
            </w:r>
            <w:r>
              <w:rPr>
                <w:bCs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bCs/>
                <w:color w:val="000000"/>
                <w:sz w:val="15"/>
                <w:szCs w:val="15"/>
              </w:rPr>
              <w:t xml:space="preserve">równoległym </w:t>
            </w:r>
            <w:r w:rsidRPr="00660205">
              <w:rPr>
                <w:color w:val="000000"/>
                <w:sz w:val="15"/>
                <w:szCs w:val="15"/>
              </w:rPr>
              <w:t xml:space="preserve">elementów obwodów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elektrycznych</w:t>
            </w:r>
          </w:p>
          <w:p w:rsidR="001F6617" w:rsidRPr="00660205" w:rsidRDefault="001F6617" w:rsidP="00A309FB">
            <w:pPr>
              <w:widowControl/>
              <w:numPr>
                <w:ilvl w:val="1"/>
                <w:numId w:val="45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pierwszego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prawa Kirchhoffa</w:t>
            </w:r>
          </w:p>
          <w:p w:rsidR="001F6617" w:rsidRPr="00660205" w:rsidRDefault="001F6617" w:rsidP="00A309FB">
            <w:pPr>
              <w:widowControl/>
              <w:numPr>
                <w:ilvl w:val="1"/>
                <w:numId w:val="45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wykorzystaniem 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prawa Ohma</w:t>
            </w:r>
          </w:p>
          <w:p w:rsidR="001F6617" w:rsidRPr="00660205" w:rsidRDefault="001F6617" w:rsidP="00A309FB">
            <w:pPr>
              <w:widowControl/>
              <w:numPr>
                <w:ilvl w:val="1"/>
                <w:numId w:val="45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oporem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elektrycznym</w:t>
            </w:r>
          </w:p>
          <w:p w:rsidR="001F6617" w:rsidRPr="00660205" w:rsidRDefault="001F6617" w:rsidP="00A309FB">
            <w:pPr>
              <w:widowControl/>
              <w:numPr>
                <w:ilvl w:val="1"/>
                <w:numId w:val="45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zależnością oporu elektrycznego od temperatury</w:t>
            </w:r>
          </w:p>
          <w:p w:rsidR="001F6617" w:rsidRPr="00660205" w:rsidRDefault="001F6617" w:rsidP="00A309FB">
            <w:pPr>
              <w:widowControl/>
              <w:numPr>
                <w:ilvl w:val="1"/>
                <w:numId w:val="45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lastRenderedPageBreak/>
              <w:t>dotyczące energii elektrycznej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mocy prądu elektrycznego;</w:t>
            </w:r>
          </w:p>
          <w:p w:rsidR="001F6617" w:rsidRPr="00660205" w:rsidRDefault="001F6617" w:rsidP="001F6617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164" w:firstLine="0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wyodrębnia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tekstów, tabel, wykresów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ilustracji informacje kluczowe dla opisywanego zjawiska bądź problemu, przedstawia 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różnych postaciach, przelicza </w:t>
            </w:r>
            <w:r w:rsidRPr="00660205">
              <w:rPr>
                <w:color w:val="000000"/>
                <w:spacing w:val="-10"/>
                <w:sz w:val="15"/>
                <w:szCs w:val="15"/>
              </w:rPr>
              <w:t>wielokrotności</w:t>
            </w:r>
            <w:r>
              <w:rPr>
                <w:color w:val="000000"/>
                <w:spacing w:val="-1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8"/>
                <w:sz w:val="15"/>
                <w:szCs w:val="15"/>
              </w:rPr>
              <w:t>podwielokrotności</w:t>
            </w:r>
            <w:r w:rsidRPr="00660205">
              <w:rPr>
                <w:color w:val="000000"/>
                <w:spacing w:val="-10"/>
                <w:sz w:val="15"/>
                <w:szCs w:val="15"/>
              </w:rPr>
              <w:t>,</w:t>
            </w:r>
            <w:r w:rsidRPr="00660205">
              <w:rPr>
                <w:color w:val="000000"/>
                <w:sz w:val="15"/>
                <w:szCs w:val="15"/>
              </w:rPr>
              <w:t xml:space="preserve"> przeprowadza obliczenia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zapisuje wynik zgodnie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zasadami zaokrąglania,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zachowaniem liczby cyfr znaczących wynikającej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dokładności </w:t>
            </w:r>
            <w:r w:rsidRPr="00660205">
              <w:rPr>
                <w:color w:val="000000"/>
                <w:sz w:val="15"/>
                <w:szCs w:val="15"/>
              </w:rPr>
              <w:t>pomiaru lub danych</w:t>
            </w:r>
          </w:p>
        </w:tc>
      </w:tr>
      <w:tr w:rsidR="001F6617" w:rsidRPr="005932CB" w:rsidTr="001F6617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1F6617" w:rsidRPr="005932CB" w:rsidRDefault="001F6617" w:rsidP="001F6617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lastRenderedPageBreak/>
              <w:t>6</w:t>
            </w:r>
            <w:r w:rsidRPr="005932CB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 xml:space="preserve">. </w:t>
            </w:r>
            <w:r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Elektryczność i magnetyzm</w:t>
            </w:r>
          </w:p>
        </w:tc>
      </w:tr>
      <w:tr w:rsidR="001F6617" w:rsidTr="001F6617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1F6617" w:rsidRPr="00660205" w:rsidRDefault="001F6617" w:rsidP="001F661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t>Uczeń: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8"/>
                <w:sz w:val="15"/>
                <w:szCs w:val="15"/>
              </w:rPr>
              <w:t xml:space="preserve">rozróżnia pojęcia </w:t>
            </w:r>
            <w:r w:rsidRPr="00660205">
              <w:rPr>
                <w:i/>
                <w:spacing w:val="-8"/>
                <w:sz w:val="15"/>
                <w:szCs w:val="15"/>
              </w:rPr>
              <w:t>napięcie stałe</w:t>
            </w:r>
            <w:r>
              <w:rPr>
                <w:spacing w:val="-8"/>
                <w:sz w:val="15"/>
                <w:szCs w:val="15"/>
              </w:rPr>
              <w:t xml:space="preserve"> i </w:t>
            </w:r>
            <w:r w:rsidRPr="00660205">
              <w:rPr>
                <w:i/>
                <w:spacing w:val="-8"/>
                <w:sz w:val="15"/>
                <w:szCs w:val="15"/>
              </w:rPr>
              <w:t>napięcie przemienne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przelicza ilość energii elektrycznej wyrażoną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lastRenderedPageBreak/>
              <w:t>w </w:t>
            </w:r>
            <w:r w:rsidRPr="00660205">
              <w:rPr>
                <w:sz w:val="15"/>
                <w:szCs w:val="15"/>
              </w:rPr>
              <w:t>kilowatogodzinach na dżule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rolę izolacji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bezpieczników przeciążeniowych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domowej sieci elektrycznej oraz warunki bezpiecznego korzystania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energii elektrycznej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wymienia zasady postępowania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przypadku porażenia elektrycznego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nazywa bieguny magnesów stałych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opisuje oddziaływanie między nimi; opisuje zachowanie się igły magnetycznej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 xml:space="preserve">obecności magnesu oraz zasadę działania kompasu; posługuje się pojęciem </w:t>
            </w:r>
            <w:r w:rsidRPr="00660205">
              <w:rPr>
                <w:i/>
                <w:sz w:val="15"/>
                <w:szCs w:val="15"/>
              </w:rPr>
              <w:t>biegunów magnetycznych Ziemi</w:t>
            </w:r>
            <w:r w:rsidRPr="00660205">
              <w:rPr>
                <w:sz w:val="15"/>
                <w:szCs w:val="15"/>
              </w:rPr>
              <w:t>; opisuje na przykładzie żelaza oddziaływanie magnesów na materiały magnetyczne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porównuje oddziaływanie magnesów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oddziaływaniem ładunków elektrycznych; wskazuje podobieństwa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pacing w:val="-2"/>
                <w:sz w:val="15"/>
                <w:szCs w:val="15"/>
              </w:rPr>
              <w:t>r</w:t>
            </w:r>
            <w:r w:rsidRPr="00660205">
              <w:rPr>
                <w:sz w:val="15"/>
                <w:szCs w:val="15"/>
              </w:rPr>
              <w:t>óżnice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2"/>
                <w:sz w:val="15"/>
                <w:szCs w:val="15"/>
              </w:rPr>
              <w:t xml:space="preserve">opisuje oddziaływanie magnesu na różne substancje; 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 xml:space="preserve">wskazuje </w:t>
            </w:r>
            <w:r w:rsidRPr="00660205">
              <w:rPr>
                <w:snapToGrid w:val="0"/>
                <w:sz w:val="15"/>
                <w:szCs w:val="15"/>
              </w:rPr>
              <w:t xml:space="preserve">przykłady substancji, które magnes silnie przyciąga – </w:t>
            </w:r>
            <w:r w:rsidRPr="00660205">
              <w:rPr>
                <w:sz w:val="15"/>
                <w:szCs w:val="15"/>
              </w:rPr>
              <w:t>ferromagnetyków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budowę elektromagnesu; podaje przykłady zastosowania elektromagnesów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zwojnic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wskazuje oddziaływanie magnetyczne jako podstawę działania silników elektrycznych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rozpoznaje symbole diody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tranzystora na schematach obwodów elektronicznych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przeprowadza doświadczenia, korzystając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ich opisu: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54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pacing w:val="-2"/>
                <w:sz w:val="15"/>
                <w:szCs w:val="15"/>
              </w:rPr>
              <w:t>bada napięcie przemienne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54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bada </w:t>
            </w:r>
            <w:r w:rsidRPr="00660205">
              <w:rPr>
                <w:spacing w:val="-2"/>
                <w:sz w:val="15"/>
                <w:szCs w:val="15"/>
              </w:rPr>
              <w:t>oddziaływanie magnesu na przedmioty wykonane</w:t>
            </w:r>
            <w:r>
              <w:rPr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>r</w:t>
            </w:r>
            <w:r w:rsidRPr="00660205">
              <w:rPr>
                <w:sz w:val="15"/>
                <w:szCs w:val="15"/>
              </w:rPr>
              <w:t>óżnych substancji oraz oddziaływanie dwóch magnesów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54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bada odpychanie grafitu przez magnes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54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demonstruje magnesowanie się żelaza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polu magnetycznym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54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t xml:space="preserve">doświadczalnie ilustruje układ linii pola magnetycznego </w:t>
            </w:r>
            <w:r w:rsidRPr="00660205">
              <w:rPr>
                <w:sz w:val="15"/>
                <w:szCs w:val="15"/>
              </w:rPr>
              <w:t>wokó</w:t>
            </w:r>
            <w:r w:rsidRPr="00660205">
              <w:rPr>
                <w:spacing w:val="-2"/>
                <w:sz w:val="15"/>
                <w:szCs w:val="15"/>
              </w:rPr>
              <w:t>ł magnesu</w:t>
            </w:r>
            <w:r w:rsidRPr="00660205">
              <w:rPr>
                <w:sz w:val="15"/>
                <w:szCs w:val="15"/>
              </w:rPr>
              <w:t xml:space="preserve">; </w:t>
            </w:r>
          </w:p>
          <w:p w:rsidR="001F6617" w:rsidRPr="00660205" w:rsidRDefault="001F6617" w:rsidP="001F6617">
            <w:pPr>
              <w:spacing w:line="276" w:lineRule="auto"/>
              <w:ind w:left="340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 xml:space="preserve">przedstawia na schematycznych rysunkachwyniki obserwacji, </w:t>
            </w:r>
            <w:r w:rsidRPr="00660205">
              <w:rPr>
                <w:spacing w:val="-4"/>
                <w:sz w:val="15"/>
                <w:szCs w:val="15"/>
              </w:rPr>
              <w:t>odczytuje wyniki pomiarów napi</w:t>
            </w:r>
            <w:r w:rsidRPr="00660205">
              <w:rPr>
                <w:sz w:val="15"/>
                <w:szCs w:val="15"/>
              </w:rPr>
              <w:t>ę</w:t>
            </w:r>
            <w:r w:rsidRPr="00660205">
              <w:rPr>
                <w:spacing w:val="-4"/>
                <w:sz w:val="15"/>
                <w:szCs w:val="15"/>
              </w:rPr>
              <w:t>cia,</w:t>
            </w:r>
            <w:r w:rsidRPr="00660205">
              <w:rPr>
                <w:sz w:val="15"/>
                <w:szCs w:val="15"/>
              </w:rPr>
              <w:t xml:space="preserve"> formułuje wnioski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rozwiązuje </w:t>
            </w:r>
            <w:r w:rsidRPr="00660205">
              <w:rPr>
                <w:snapToGrid w:val="0"/>
                <w:sz w:val="15"/>
                <w:szCs w:val="15"/>
              </w:rPr>
              <w:t xml:space="preserve">proste </w:t>
            </w:r>
            <w:r w:rsidRPr="00660205">
              <w:rPr>
                <w:sz w:val="15"/>
                <w:szCs w:val="15"/>
              </w:rPr>
              <w:t xml:space="preserve">zadania lub problemy </w:t>
            </w:r>
            <w:r w:rsidRPr="00660205">
              <w:rPr>
                <w:sz w:val="15"/>
                <w:szCs w:val="15"/>
              </w:rPr>
              <w:lastRenderedPageBreak/>
              <w:t>dotyczące treści rozdziału</w:t>
            </w:r>
            <w:r w:rsidRPr="00660205">
              <w:rPr>
                <w:bCs/>
                <w:i/>
                <w:iCs/>
                <w:sz w:val="15"/>
                <w:szCs w:val="15"/>
              </w:rPr>
              <w:t>Elektryczność</w:t>
            </w:r>
            <w:r>
              <w:rPr>
                <w:bCs/>
                <w:i/>
                <w:iCs/>
                <w:sz w:val="15"/>
                <w:szCs w:val="15"/>
              </w:rPr>
              <w:t xml:space="preserve"> i </w:t>
            </w:r>
            <w:r w:rsidRPr="00660205">
              <w:rPr>
                <w:bCs/>
                <w:i/>
                <w:iCs/>
                <w:sz w:val="15"/>
                <w:szCs w:val="15"/>
              </w:rPr>
              <w:t>m</w:t>
            </w:r>
            <w:r w:rsidRPr="00660205">
              <w:rPr>
                <w:i/>
                <w:iCs/>
                <w:sz w:val="15"/>
                <w:szCs w:val="15"/>
              </w:rPr>
              <w:t>agnetyzm</w:t>
            </w:r>
            <w:r w:rsidRPr="00660205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 xml:space="preserve">szczególności związane z: </w:t>
            </w:r>
          </w:p>
          <w:p w:rsidR="001F6617" w:rsidRPr="00660205" w:rsidRDefault="001F6617" w:rsidP="00A309FB">
            <w:pPr>
              <w:widowControl/>
              <w:numPr>
                <w:ilvl w:val="1"/>
                <w:numId w:val="4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domową siecią elektryczną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z w:val="15"/>
                <w:szCs w:val="15"/>
              </w:rPr>
              <w:t xml:space="preserve">zapewnieniem </w:t>
            </w:r>
            <w:r w:rsidRPr="00660205">
              <w:rPr>
                <w:spacing w:val="-2"/>
                <w:sz w:val="15"/>
                <w:szCs w:val="15"/>
              </w:rPr>
              <w:t>bezpiecznego korzystania</w:t>
            </w:r>
            <w:r>
              <w:rPr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>energii elektrycznej</w:t>
            </w:r>
          </w:p>
          <w:p w:rsidR="001F6617" w:rsidRPr="00660205" w:rsidRDefault="001F6617" w:rsidP="00A309FB">
            <w:pPr>
              <w:widowControl/>
              <w:numPr>
                <w:ilvl w:val="1"/>
                <w:numId w:val="45"/>
              </w:numPr>
              <w:autoSpaceDE/>
              <w:autoSpaceDN/>
              <w:adjustRightInd/>
              <w:spacing w:line="276" w:lineRule="auto"/>
              <w:ind w:left="328" w:hanging="164"/>
              <w:rPr>
                <w:spacing w:val="-4"/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 xml:space="preserve">oddziaływaniem </w:t>
            </w:r>
            <w:r w:rsidRPr="00660205">
              <w:rPr>
                <w:snapToGrid w:val="0"/>
                <w:spacing w:val="-4"/>
                <w:sz w:val="15"/>
                <w:szCs w:val="15"/>
              </w:rPr>
              <w:t>magnetycznym</w:t>
            </w:r>
            <w:r>
              <w:rPr>
                <w:snapToGrid w:val="0"/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pacing w:val="-4"/>
                <w:sz w:val="15"/>
                <w:szCs w:val="15"/>
              </w:rPr>
              <w:t>magnetyzmem</w:t>
            </w:r>
          </w:p>
          <w:p w:rsidR="001F6617" w:rsidRPr="00660205" w:rsidRDefault="001F6617" w:rsidP="00A309FB">
            <w:pPr>
              <w:widowControl/>
              <w:numPr>
                <w:ilvl w:val="1"/>
                <w:numId w:val="4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opisem pola magnetycznego</w:t>
            </w:r>
          </w:p>
          <w:p w:rsidR="001F6617" w:rsidRPr="00660205" w:rsidRDefault="001F6617" w:rsidP="00A309FB">
            <w:pPr>
              <w:widowControl/>
              <w:numPr>
                <w:ilvl w:val="1"/>
                <w:numId w:val="4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siłą magnetyczną</w:t>
            </w:r>
          </w:p>
          <w:p w:rsidR="001F6617" w:rsidRPr="00660205" w:rsidRDefault="001F6617" w:rsidP="00A309FB">
            <w:pPr>
              <w:widowControl/>
              <w:numPr>
                <w:ilvl w:val="1"/>
                <w:numId w:val="4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indukcją elektromagnetyczną</w:t>
            </w:r>
          </w:p>
          <w:p w:rsidR="001F6617" w:rsidRPr="00660205" w:rsidRDefault="001F6617" w:rsidP="00A309FB">
            <w:pPr>
              <w:widowControl/>
              <w:numPr>
                <w:ilvl w:val="1"/>
                <w:numId w:val="4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rFonts w:eastAsia="Calibri"/>
                <w:spacing w:val="-2"/>
                <w:sz w:val="15"/>
                <w:szCs w:val="15"/>
                <w:lang w:eastAsia="en-US"/>
              </w:rPr>
              <w:t>transformatorem</w:t>
            </w:r>
          </w:p>
          <w:p w:rsidR="001F6617" w:rsidRPr="00660205" w:rsidRDefault="001F6617" w:rsidP="00A309FB">
            <w:pPr>
              <w:widowControl/>
              <w:numPr>
                <w:ilvl w:val="1"/>
                <w:numId w:val="4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diodami</w:t>
            </w:r>
          </w:p>
          <w:p w:rsidR="001F6617" w:rsidRPr="00660205" w:rsidRDefault="001F6617" w:rsidP="00A309FB">
            <w:pPr>
              <w:widowControl/>
              <w:numPr>
                <w:ilvl w:val="1"/>
                <w:numId w:val="4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tranzystorami;</w:t>
            </w:r>
          </w:p>
          <w:p w:rsidR="001F6617" w:rsidRPr="00660205" w:rsidRDefault="001F6617" w:rsidP="00A309FB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wyodrębnia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tekstów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ilustracji informacje kluczowe dla opisywanego zjawiska bądź problemu, przedstawia je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 xml:space="preserve">różnych postaciach, przeprowadza obliczenia, </w:t>
            </w:r>
            <w:r w:rsidRPr="00660205">
              <w:rPr>
                <w:spacing w:val="-4"/>
                <w:sz w:val="15"/>
                <w:szCs w:val="15"/>
              </w:rPr>
              <w:t>posługując się kalkulatorem,</w:t>
            </w:r>
            <w:r>
              <w:rPr>
                <w:snapToGrid w:val="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z w:val="15"/>
                <w:szCs w:val="15"/>
              </w:rPr>
              <w:t>zapisuje wynik zgodnie</w:t>
            </w:r>
            <w:r>
              <w:rPr>
                <w:snapToGrid w:val="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sz w:val="15"/>
                <w:szCs w:val="15"/>
              </w:rPr>
              <w:t>zasadami zaokrąglania,</w:t>
            </w:r>
            <w:r>
              <w:rPr>
                <w:snapToGrid w:val="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sz w:val="15"/>
                <w:szCs w:val="15"/>
              </w:rPr>
              <w:t xml:space="preserve">zachowaniem liczby cyfr znaczących </w:t>
            </w:r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1F6617" w:rsidRPr="00660205" w:rsidRDefault="001F6617" w:rsidP="001F6617">
            <w:pPr>
              <w:spacing w:line="276" w:lineRule="auto"/>
              <w:rPr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lastRenderedPageBreak/>
              <w:t>Uczeń</w:t>
            </w:r>
            <w:r w:rsidRPr="00660205">
              <w:rPr>
                <w:sz w:val="15"/>
                <w:szCs w:val="15"/>
              </w:rPr>
              <w:t>: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8"/>
                <w:sz w:val="15"/>
                <w:szCs w:val="15"/>
              </w:rPr>
              <w:t>opisuje cechy prądu przemiennego</w:t>
            </w:r>
            <w:r w:rsidRPr="00660205">
              <w:rPr>
                <w:spacing w:val="-10"/>
                <w:sz w:val="15"/>
                <w:szCs w:val="15"/>
              </w:rPr>
              <w:t xml:space="preserve">, </w:t>
            </w:r>
            <w:r w:rsidRPr="00660205">
              <w:rPr>
                <w:sz w:val="15"/>
                <w:szCs w:val="15"/>
              </w:rPr>
              <w:t xml:space="preserve">posługuje się pojęciami </w:t>
            </w:r>
            <w:r w:rsidRPr="00660205">
              <w:rPr>
                <w:i/>
                <w:sz w:val="15"/>
                <w:szCs w:val="15"/>
              </w:rPr>
              <w:t>napięcia skutecznego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i/>
                <w:sz w:val="15"/>
                <w:szCs w:val="15"/>
              </w:rPr>
              <w:t xml:space="preserve">natężenia </w:t>
            </w:r>
            <w:r w:rsidRPr="00660205">
              <w:rPr>
                <w:i/>
                <w:sz w:val="15"/>
                <w:szCs w:val="15"/>
              </w:rPr>
              <w:lastRenderedPageBreak/>
              <w:t>skutecznego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domową sieć elektryczną jako przykład obwodu rozgałęzionego; stwierdza, że odbiorniki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sieci domowej są połączone równolegle,</w:t>
            </w:r>
            <w:r>
              <w:rPr>
                <w:sz w:val="15"/>
                <w:szCs w:val="15"/>
              </w:rPr>
              <w:t xml:space="preserve"> a </w:t>
            </w:r>
            <w:r w:rsidRPr="00660205">
              <w:rPr>
                <w:sz w:val="15"/>
                <w:szCs w:val="15"/>
              </w:rPr>
              <w:t>łączna moc pobierana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sieci jest równa sumie mocy poszczególnych urządzeń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wykorzystuje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obliczeniach dane znamionowe urządzeń elektrycznych; oblicza zużycie energii elektrycznej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jego koszt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wyjaśnia funkcję bezpieczników różnicowych – wyłączników różnicowoprądowych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przewodu uziemiającego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stosuje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obliczeniach wzory na moc prądu (urządzenia) elektrycznego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łączną moc pobieraną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 xml:space="preserve">sieci elektrycznej 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zachowanie się igły magnetycznej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otoczeniu prostoliniowego przewodnika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prądem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posługuje się pojęciami </w:t>
            </w:r>
            <w:r w:rsidRPr="00660205">
              <w:rPr>
                <w:i/>
                <w:sz w:val="15"/>
                <w:szCs w:val="15"/>
              </w:rPr>
              <w:t>pola magnetycznego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i/>
                <w:sz w:val="15"/>
                <w:szCs w:val="15"/>
              </w:rPr>
              <w:t>siły magnetycznej</w:t>
            </w:r>
            <w:r w:rsidRPr="00660205">
              <w:rPr>
                <w:sz w:val="15"/>
                <w:szCs w:val="15"/>
              </w:rPr>
              <w:t>; wymienia źródła pola magnetycznego: magnesy oraz prąd elektryczny,</w:t>
            </w:r>
            <w:r>
              <w:rPr>
                <w:sz w:val="15"/>
                <w:szCs w:val="15"/>
              </w:rPr>
              <w:t xml:space="preserve"> a </w:t>
            </w:r>
            <w:r w:rsidRPr="00660205">
              <w:rPr>
                <w:sz w:val="15"/>
                <w:szCs w:val="15"/>
              </w:rPr>
              <w:t>ogólnie – poruszający się ładunek elektryczny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podaje przykłady zastosowania ferromagnetyków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rysuje linie pola magnetycznego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pobliżu magnesów stałych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pacing w:val="-4"/>
                <w:sz w:val="15"/>
                <w:szCs w:val="15"/>
              </w:rPr>
              <w:t>przewodników</w:t>
            </w:r>
            <w:r>
              <w:rPr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spacing w:val="-4"/>
                <w:sz w:val="15"/>
                <w:szCs w:val="15"/>
              </w:rPr>
              <w:t>prądem (przewodnika prostoliniowego</w:t>
            </w:r>
            <w:r>
              <w:rPr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spacing w:val="-4"/>
                <w:sz w:val="15"/>
                <w:szCs w:val="15"/>
              </w:rPr>
              <w:t>zwojnicy)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działanie elektromagnesu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opisuje jakościowo oddziaływanie pola </w:t>
            </w:r>
            <w:r w:rsidRPr="00660205">
              <w:rPr>
                <w:spacing w:val="-6"/>
                <w:sz w:val="15"/>
                <w:szCs w:val="15"/>
              </w:rPr>
              <w:t xml:space="preserve">magnetycznego na </w:t>
            </w:r>
            <w:r w:rsidRPr="00660205">
              <w:rPr>
                <w:spacing w:val="-4"/>
                <w:sz w:val="15"/>
                <w:szCs w:val="15"/>
              </w:rPr>
              <w:t>przewodniki</w:t>
            </w:r>
            <w:r>
              <w:rPr>
                <w:spacing w:val="-6"/>
                <w:sz w:val="15"/>
                <w:szCs w:val="15"/>
              </w:rPr>
              <w:t xml:space="preserve"> z </w:t>
            </w:r>
            <w:r w:rsidRPr="00660205">
              <w:rPr>
                <w:spacing w:val="-4"/>
                <w:sz w:val="15"/>
                <w:szCs w:val="15"/>
              </w:rPr>
              <w:t>prądem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poruszające się cząstki naładowane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porównuje siłę magnetyczną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 xml:space="preserve">siłą elektryczną, wskazuje </w:t>
            </w:r>
            <w:r w:rsidRPr="00660205">
              <w:rPr>
                <w:spacing w:val="-2"/>
                <w:sz w:val="15"/>
                <w:szCs w:val="15"/>
              </w:rPr>
              <w:t>r</w:t>
            </w:r>
            <w:r w:rsidRPr="00660205">
              <w:rPr>
                <w:sz w:val="15"/>
                <w:szCs w:val="15"/>
              </w:rPr>
              <w:t>óżnice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omawia funkcję pola magnetycznego Ziemi jako osłony przed wiatrem słonecznym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zjawisko indukcji elektromagnetycznej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 xml:space="preserve">jej związek ze </w:t>
            </w:r>
            <w:r w:rsidRPr="00660205">
              <w:rPr>
                <w:spacing w:val="-4"/>
                <w:sz w:val="15"/>
                <w:szCs w:val="15"/>
              </w:rPr>
              <w:t>względnym ruchem magnesu</w:t>
            </w:r>
            <w:r>
              <w:rPr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spacing w:val="-4"/>
                <w:sz w:val="15"/>
                <w:szCs w:val="15"/>
              </w:rPr>
              <w:t>zwojnicy;</w:t>
            </w:r>
            <w:r w:rsidRPr="00660205">
              <w:rPr>
                <w:sz w:val="15"/>
                <w:szCs w:val="15"/>
              </w:rPr>
              <w:t xml:space="preserve"> podaje przykłady jego praktycznego wykorzystania (</w:t>
            </w:r>
            <w:r>
              <w:rPr>
                <w:sz w:val="15"/>
                <w:szCs w:val="15"/>
              </w:rPr>
              <w:t>np.  </w:t>
            </w:r>
            <w:r w:rsidRPr="00660205">
              <w:rPr>
                <w:sz w:val="15"/>
                <w:szCs w:val="15"/>
              </w:rPr>
              <w:t xml:space="preserve"> prądnica, mikrofon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głośnik, kuchenka indukcyjna)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przemiany energii podczas działania prądnicy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zjawisko indukcji elektromagnetycznej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jej związek ze zmianą natężenia prądu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elektromagnesie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rFonts w:eastAsia="Calibri"/>
                <w:spacing w:val="-4"/>
                <w:sz w:val="15"/>
                <w:szCs w:val="15"/>
                <w:lang w:eastAsia="en-US"/>
              </w:rPr>
              <w:lastRenderedPageBreak/>
              <w:t>opisuje budowę</w:t>
            </w:r>
            <w:r>
              <w:rPr>
                <w:rFonts w:eastAsia="Calibri"/>
                <w:spacing w:val="-4"/>
                <w:sz w:val="15"/>
                <w:szCs w:val="15"/>
                <w:lang w:eastAsia="en-US"/>
              </w:rPr>
              <w:t xml:space="preserve"> i </w:t>
            </w:r>
            <w:r w:rsidRPr="00660205">
              <w:rPr>
                <w:rFonts w:eastAsia="Calibri"/>
                <w:spacing w:val="-4"/>
                <w:sz w:val="15"/>
                <w:szCs w:val="15"/>
                <w:lang w:eastAsia="en-US"/>
              </w:rPr>
              <w:t xml:space="preserve">zasadę działania </w:t>
            </w:r>
            <w:r w:rsidRPr="00660205">
              <w:rPr>
                <w:rFonts w:eastAsia="Calibri"/>
                <w:spacing w:val="-2"/>
                <w:sz w:val="15"/>
                <w:szCs w:val="15"/>
                <w:lang w:eastAsia="en-US"/>
              </w:rPr>
              <w:t xml:space="preserve">transformatora, </w:t>
            </w:r>
            <w:r w:rsidRPr="00660205">
              <w:rPr>
                <w:rFonts w:eastAsia="Calibri"/>
                <w:spacing w:val="-4"/>
                <w:sz w:val="15"/>
                <w:szCs w:val="15"/>
                <w:lang w:eastAsia="en-US"/>
              </w:rPr>
              <w:t>podaje przykłady</w:t>
            </w:r>
            <w:r w:rsidRPr="00660205">
              <w:rPr>
                <w:rFonts w:eastAsia="Calibri"/>
                <w:sz w:val="15"/>
                <w:szCs w:val="15"/>
                <w:lang w:eastAsia="en-US"/>
              </w:rPr>
              <w:t xml:space="preserve"> jego zastosowania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funkcję diody półprzewodnikowej jako elementu przewodzącego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jedną stronę oraz jako źródła światła; zaznacza symbol diody na schematach obwodów elektrycznych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2"/>
                <w:sz w:val="15"/>
                <w:szCs w:val="15"/>
              </w:rPr>
              <w:t>opisuje tranzystor jako trójelektrodowy,</w:t>
            </w:r>
            <w:r w:rsidRPr="00660205">
              <w:rPr>
                <w:sz w:val="15"/>
                <w:szCs w:val="15"/>
              </w:rPr>
              <w:t xml:space="preserve"> półprzewodnikowy element wzmacniający sygnały elektryczne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wskazuje zastosowania tranzystorów; przedstawia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opisuje ogólny schemat działania wzmacniacza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2"/>
                <w:sz w:val="15"/>
                <w:szCs w:val="15"/>
              </w:rPr>
              <w:t>posługuje</w:t>
            </w:r>
            <w:r w:rsidRPr="00660205">
              <w:rPr>
                <w:spacing w:val="-4"/>
                <w:sz w:val="15"/>
                <w:szCs w:val="15"/>
              </w:rPr>
              <w:t xml:space="preserve"> się </w:t>
            </w:r>
            <w:r w:rsidRPr="00660205">
              <w:rPr>
                <w:spacing w:val="-2"/>
                <w:sz w:val="15"/>
                <w:szCs w:val="15"/>
              </w:rPr>
              <w:t>informacjami</w:t>
            </w:r>
            <w:r w:rsidRPr="00660205">
              <w:rPr>
                <w:spacing w:val="-4"/>
                <w:sz w:val="15"/>
                <w:szCs w:val="15"/>
              </w:rPr>
              <w:t xml:space="preserve"> pochodzącymi</w:t>
            </w:r>
            <w:r>
              <w:rPr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>analizyprzedstawionych materiałów</w:t>
            </w:r>
            <w:r w:rsidRPr="00660205">
              <w:rPr>
                <w:sz w:val="15"/>
                <w:szCs w:val="15"/>
              </w:rPr>
              <w:t xml:space="preserve"> źródłowych, dotyczących: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bezpieczeństwa sieci elektrycznej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magnetyzmu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historii odkryć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dziedzinie magnetyzmu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oddziaływania pola magnetycznego na poruszające się cząstki naładowane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zjawiska indukcji elektromagnetycznej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diod</w:t>
            </w:r>
            <w:r>
              <w:rPr>
                <w:snapToGrid w:val="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>ich zastosowania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przeprowadza doświadczenia, korzystając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ich opisu: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54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bada zwarcie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działanie bezpiecznika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54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magnesuje gwóźdź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buduje kompas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54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t xml:space="preserve">doświadczalnie ilustruje układ linii pola magnetycznego </w:t>
            </w:r>
            <w:r w:rsidRPr="00660205">
              <w:rPr>
                <w:sz w:val="15"/>
                <w:szCs w:val="15"/>
              </w:rPr>
              <w:t>wokó</w:t>
            </w:r>
            <w:r w:rsidRPr="00660205">
              <w:rPr>
                <w:spacing w:val="-2"/>
                <w:sz w:val="15"/>
                <w:szCs w:val="15"/>
              </w:rPr>
              <w:t xml:space="preserve">ł </w:t>
            </w:r>
            <w:r w:rsidRPr="00660205">
              <w:rPr>
                <w:spacing w:val="-4"/>
                <w:sz w:val="15"/>
                <w:szCs w:val="15"/>
              </w:rPr>
              <w:t>prostoliniowego przewodnika</w:t>
            </w:r>
            <w:r>
              <w:rPr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spacing w:val="-4"/>
                <w:sz w:val="15"/>
                <w:szCs w:val="15"/>
              </w:rPr>
              <w:t>prądem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54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buduje elektromagnes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bada jego dzia</w:t>
            </w:r>
            <w:r w:rsidRPr="00660205">
              <w:rPr>
                <w:spacing w:val="-2"/>
                <w:sz w:val="15"/>
                <w:szCs w:val="15"/>
              </w:rPr>
              <w:t>ł</w:t>
            </w:r>
            <w:r w:rsidRPr="00660205">
              <w:rPr>
                <w:sz w:val="15"/>
                <w:szCs w:val="15"/>
              </w:rPr>
              <w:t>anie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54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bada siłę </w:t>
            </w:r>
            <w:r w:rsidRPr="00660205">
              <w:rPr>
                <w:spacing w:val="-2"/>
                <w:sz w:val="15"/>
                <w:szCs w:val="15"/>
              </w:rPr>
              <w:t>działającą na przewodnik</w:t>
            </w:r>
            <w:r>
              <w:rPr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 xml:space="preserve">prądem; </w:t>
            </w:r>
            <w:r w:rsidRPr="00660205">
              <w:rPr>
                <w:sz w:val="15"/>
                <w:szCs w:val="15"/>
              </w:rPr>
              <w:t>buduje prosty pojazd elektryczny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54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t>demonstruje zjawisko indukcji elektromagnetycznej</w:t>
            </w:r>
            <w:r>
              <w:rPr>
                <w:b/>
                <w:bCs/>
                <w:sz w:val="15"/>
                <w:szCs w:val="15"/>
              </w:rPr>
              <w:t xml:space="preserve"> i </w:t>
            </w:r>
            <w:r w:rsidRPr="00660205">
              <w:rPr>
                <w:b/>
                <w:bCs/>
                <w:sz w:val="15"/>
                <w:szCs w:val="15"/>
              </w:rPr>
              <w:t>jego związek ze względnym ruchem magnesu</w:t>
            </w:r>
            <w:r>
              <w:rPr>
                <w:b/>
                <w:bCs/>
                <w:sz w:val="15"/>
                <w:szCs w:val="15"/>
              </w:rPr>
              <w:t xml:space="preserve"> i </w:t>
            </w:r>
            <w:r w:rsidRPr="00660205">
              <w:rPr>
                <w:b/>
                <w:bCs/>
                <w:sz w:val="15"/>
                <w:szCs w:val="15"/>
              </w:rPr>
              <w:t xml:space="preserve">zwojnicy oraz zmianą natężenia </w:t>
            </w:r>
            <w:r w:rsidRPr="00660205">
              <w:rPr>
                <w:b/>
                <w:bCs/>
                <w:spacing w:val="-2"/>
                <w:sz w:val="15"/>
                <w:szCs w:val="15"/>
              </w:rPr>
              <w:t>prądu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w </w:t>
            </w:r>
            <w:r w:rsidRPr="00660205">
              <w:rPr>
                <w:b/>
                <w:bCs/>
                <w:spacing w:val="-2"/>
                <w:sz w:val="15"/>
                <w:szCs w:val="15"/>
              </w:rPr>
              <w:t>elektromagnesie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54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t>demonstruje funkcję diody jako elementu składowego prostowników</w:t>
            </w:r>
            <w:r>
              <w:rPr>
                <w:b/>
                <w:bCs/>
                <w:sz w:val="15"/>
                <w:szCs w:val="15"/>
              </w:rPr>
              <w:t xml:space="preserve"> i </w:t>
            </w:r>
            <w:r w:rsidRPr="00660205">
              <w:rPr>
                <w:b/>
                <w:bCs/>
                <w:sz w:val="15"/>
                <w:szCs w:val="15"/>
              </w:rPr>
              <w:t>źródło światła</w:t>
            </w:r>
            <w:r w:rsidRPr="00660205">
              <w:rPr>
                <w:sz w:val="15"/>
                <w:szCs w:val="15"/>
              </w:rPr>
              <w:t>; bada działanie diody jako prostownika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54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bada straty energii powodowane przez diodę;</w:t>
            </w:r>
          </w:p>
          <w:p w:rsidR="001F6617" w:rsidRPr="00660205" w:rsidRDefault="001F6617" w:rsidP="001F6617">
            <w:pPr>
              <w:spacing w:line="276" w:lineRule="auto"/>
              <w:ind w:left="164"/>
              <w:rPr>
                <w:spacing w:val="-2"/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opisuje, analizuje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 xml:space="preserve">wyjaśnia wyniki obserwacji, </w:t>
            </w:r>
            <w:r w:rsidRPr="00660205">
              <w:rPr>
                <w:spacing w:val="-4"/>
                <w:sz w:val="15"/>
                <w:szCs w:val="15"/>
              </w:rPr>
              <w:t>analizuje wyniki pomiarów napi</w:t>
            </w:r>
            <w:r w:rsidRPr="00660205">
              <w:rPr>
                <w:sz w:val="15"/>
                <w:szCs w:val="15"/>
              </w:rPr>
              <w:t>ę</w:t>
            </w:r>
            <w:r w:rsidRPr="00660205">
              <w:rPr>
                <w:spacing w:val="-4"/>
                <w:sz w:val="15"/>
                <w:szCs w:val="15"/>
              </w:rPr>
              <w:t>cia</w:t>
            </w:r>
            <w:r w:rsidRPr="00660205">
              <w:rPr>
                <w:sz w:val="15"/>
                <w:szCs w:val="15"/>
              </w:rPr>
              <w:t xml:space="preserve">, </w:t>
            </w:r>
            <w:r w:rsidRPr="00660205">
              <w:rPr>
                <w:spacing w:val="-6"/>
                <w:sz w:val="15"/>
                <w:szCs w:val="15"/>
              </w:rPr>
              <w:t xml:space="preserve">formułuje </w:t>
            </w:r>
            <w:r w:rsidRPr="00660205">
              <w:rPr>
                <w:spacing w:val="-4"/>
                <w:sz w:val="15"/>
                <w:szCs w:val="15"/>
              </w:rPr>
              <w:t>wnioski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spacing w:val="-6"/>
                <w:sz w:val="15"/>
                <w:szCs w:val="15"/>
              </w:rPr>
            </w:pPr>
            <w:r w:rsidRPr="00660205">
              <w:rPr>
                <w:spacing w:val="-6"/>
                <w:sz w:val="15"/>
                <w:szCs w:val="15"/>
              </w:rPr>
              <w:t>rozwiązuje typowe zadania lub problemy</w:t>
            </w:r>
            <w:r w:rsidRPr="00660205">
              <w:rPr>
                <w:sz w:val="15"/>
                <w:szCs w:val="15"/>
              </w:rPr>
              <w:t xml:space="preserve"> dotyczące treści rozdziału</w:t>
            </w:r>
            <w:r w:rsidRPr="00660205">
              <w:rPr>
                <w:bCs/>
                <w:i/>
                <w:iCs/>
                <w:sz w:val="15"/>
                <w:szCs w:val="15"/>
              </w:rPr>
              <w:t>Elektryczność</w:t>
            </w:r>
            <w:r>
              <w:rPr>
                <w:bCs/>
                <w:i/>
                <w:iCs/>
                <w:sz w:val="15"/>
                <w:szCs w:val="15"/>
              </w:rPr>
              <w:t xml:space="preserve"> i </w:t>
            </w:r>
            <w:r w:rsidRPr="00660205">
              <w:rPr>
                <w:bCs/>
                <w:i/>
                <w:iCs/>
                <w:sz w:val="15"/>
                <w:szCs w:val="15"/>
              </w:rPr>
              <w:t>m</w:t>
            </w:r>
            <w:r w:rsidRPr="00660205">
              <w:rPr>
                <w:i/>
                <w:iCs/>
                <w:sz w:val="15"/>
                <w:szCs w:val="15"/>
              </w:rPr>
              <w:t>agnetyzm</w:t>
            </w:r>
            <w:r w:rsidRPr="00660205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lastRenderedPageBreak/>
              <w:t>w </w:t>
            </w:r>
            <w:r w:rsidRPr="00660205">
              <w:rPr>
                <w:sz w:val="15"/>
                <w:szCs w:val="15"/>
              </w:rPr>
              <w:t>szczególności związane z:</w:t>
            </w:r>
          </w:p>
          <w:p w:rsidR="001F6617" w:rsidRPr="00660205" w:rsidRDefault="001F6617" w:rsidP="00A309FB">
            <w:pPr>
              <w:widowControl/>
              <w:numPr>
                <w:ilvl w:val="1"/>
                <w:numId w:val="46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domową siecią elektryczną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z w:val="15"/>
                <w:szCs w:val="15"/>
              </w:rPr>
              <w:t xml:space="preserve">zapewnieniem </w:t>
            </w:r>
            <w:r w:rsidRPr="00660205">
              <w:rPr>
                <w:spacing w:val="-2"/>
                <w:sz w:val="15"/>
                <w:szCs w:val="15"/>
              </w:rPr>
              <w:t>bezpiecznego korzystania</w:t>
            </w:r>
            <w:r>
              <w:rPr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>energii elektrycznej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58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oddziaływaniem magnetycznym</w:t>
            </w:r>
            <w:r>
              <w:rPr>
                <w:snapToGrid w:val="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>magnetyzmem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58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opisem pola magnetycznego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58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siłą magnetyczną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58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indukcją elektromagnetyczną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58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rFonts w:eastAsia="Calibri"/>
                <w:spacing w:val="-2"/>
                <w:sz w:val="15"/>
                <w:szCs w:val="15"/>
                <w:lang w:eastAsia="en-US"/>
              </w:rPr>
              <w:t>transformatorem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58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diodami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58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tranzystorami;</w:t>
            </w:r>
          </w:p>
          <w:p w:rsidR="001F6617" w:rsidRPr="00660205" w:rsidRDefault="001F6617" w:rsidP="001F6617">
            <w:pPr>
              <w:spacing w:line="276" w:lineRule="auto"/>
              <w:ind w:left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posługuje się kartą wybranych wzorów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stałych oraz kalkulatorem; analizuje</w:t>
            </w:r>
            <w:r w:rsidRPr="00660205">
              <w:rPr>
                <w:spacing w:val="-2"/>
                <w:sz w:val="15"/>
                <w:szCs w:val="15"/>
              </w:rPr>
              <w:t xml:space="preserve"> otrzymany</w:t>
            </w:r>
            <w:r w:rsidRPr="00660205">
              <w:rPr>
                <w:sz w:val="15"/>
                <w:szCs w:val="15"/>
              </w:rPr>
              <w:t xml:space="preserve"> wynik obliczeń; analizuje schematy obwodów zawierających diodę;</w:t>
            </w:r>
            <w:r w:rsidRPr="00660205">
              <w:rPr>
                <w:spacing w:val="-2"/>
                <w:sz w:val="15"/>
                <w:szCs w:val="15"/>
              </w:rPr>
              <w:t>uzasadnia odpowiedzi</w:t>
            </w:r>
            <w:r w:rsidRPr="00660205">
              <w:rPr>
                <w:sz w:val="15"/>
                <w:szCs w:val="15"/>
              </w:rPr>
              <w:t xml:space="preserve"> lub stwierdzenia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analizuje tekst</w:t>
            </w:r>
            <w:r w:rsidRPr="00660205">
              <w:rPr>
                <w:i/>
                <w:iCs/>
                <w:sz w:val="15"/>
                <w:szCs w:val="15"/>
              </w:rPr>
              <w:t xml:space="preserve"> Szósty zmysł? Magnetyczny!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rozwiązuje związane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nim zadania</w:t>
            </w:r>
          </w:p>
          <w:p w:rsidR="001F6617" w:rsidRPr="00660205" w:rsidRDefault="001F6617" w:rsidP="00A309FB">
            <w:pPr>
              <w:pStyle w:val="TableParagraph"/>
              <w:numPr>
                <w:ilvl w:val="0"/>
                <w:numId w:val="4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spacing w:val="-2"/>
                <w:sz w:val="15"/>
                <w:szCs w:val="15"/>
              </w:rPr>
              <w:t>dokonuje syntezy wiedzy</w:t>
            </w:r>
            <w:r>
              <w:rPr>
                <w:spacing w:val="-2"/>
                <w:sz w:val="15"/>
                <w:szCs w:val="15"/>
              </w:rPr>
              <w:t xml:space="preserve"> o </w:t>
            </w:r>
            <w:r w:rsidRPr="00660205">
              <w:rPr>
                <w:sz w:val="15"/>
                <w:szCs w:val="15"/>
              </w:rPr>
              <w:t>elektryczności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magnetyzmie; przedstawia najważniejsze pojęcia, zasady, prawa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zależności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1F6617" w:rsidRPr="00660205" w:rsidRDefault="001F6617" w:rsidP="001F6617">
            <w:pPr>
              <w:spacing w:line="276" w:lineRule="auto"/>
              <w:rPr>
                <w:b/>
                <w:bCs/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lastRenderedPageBreak/>
              <w:t>Uczeń: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8"/>
                <w:sz w:val="15"/>
                <w:szCs w:val="15"/>
              </w:rPr>
              <w:t>analizuje</w:t>
            </w:r>
            <w:r>
              <w:rPr>
                <w:spacing w:val="-8"/>
                <w:sz w:val="15"/>
                <w:szCs w:val="15"/>
              </w:rPr>
              <w:t xml:space="preserve"> i </w:t>
            </w:r>
            <w:r w:rsidRPr="00660205">
              <w:rPr>
                <w:spacing w:val="-8"/>
                <w:sz w:val="15"/>
                <w:szCs w:val="15"/>
              </w:rPr>
              <w:t>opisuje wykres prądu przemiennego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uzasadnia, że odbiorniki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 xml:space="preserve">sieci domowej są </w:t>
            </w:r>
            <w:r w:rsidRPr="00660205">
              <w:rPr>
                <w:sz w:val="15"/>
                <w:szCs w:val="15"/>
              </w:rPr>
              <w:lastRenderedPageBreak/>
              <w:t>połączone równolegle,</w:t>
            </w:r>
            <w:r>
              <w:rPr>
                <w:sz w:val="15"/>
                <w:szCs w:val="15"/>
              </w:rPr>
              <w:t xml:space="preserve"> a </w:t>
            </w:r>
            <w:r w:rsidRPr="00660205">
              <w:rPr>
                <w:sz w:val="15"/>
                <w:szCs w:val="15"/>
              </w:rPr>
              <w:t>łączna moc pobierana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sieci jest równa sumie mocy poszczególnych urządzeń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  <w:vertAlign w:val="superscript"/>
              </w:rPr>
              <w:t>D</w:t>
            </w:r>
            <w:r w:rsidRPr="00660205">
              <w:rPr>
                <w:sz w:val="15"/>
                <w:szCs w:val="15"/>
              </w:rPr>
              <w:t xml:space="preserve">opisuje budowę ferromagnetyków, posługując się pojęciem </w:t>
            </w:r>
            <w:r w:rsidRPr="00660205">
              <w:rPr>
                <w:i/>
                <w:sz w:val="15"/>
                <w:szCs w:val="15"/>
              </w:rPr>
              <w:t>domen magnetycznych</w:t>
            </w:r>
            <w:r w:rsidRPr="00660205">
              <w:rPr>
                <w:sz w:val="15"/>
                <w:szCs w:val="15"/>
              </w:rPr>
              <w:t>; opisuje zachowanie się domen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polu magnetycznym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proces magnesowania żelaza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  <w:vertAlign w:val="superscript"/>
              </w:rPr>
              <w:t>D</w:t>
            </w:r>
            <w:r w:rsidRPr="00660205">
              <w:rPr>
                <w:sz w:val="15"/>
                <w:szCs w:val="15"/>
              </w:rPr>
              <w:t xml:space="preserve">wyjaśnia mechanizm przyciągania nienamagnesowanej sztabki żelaza przez magnes, posługując się pojęciem </w:t>
            </w:r>
            <w:r w:rsidRPr="00660205">
              <w:rPr>
                <w:i/>
                <w:sz w:val="15"/>
                <w:szCs w:val="15"/>
              </w:rPr>
              <w:t>domen magnetycznych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4"/>
                <w:sz w:val="15"/>
                <w:szCs w:val="15"/>
              </w:rPr>
              <w:t>określa</w:t>
            </w:r>
            <w:r>
              <w:rPr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spacing w:val="-4"/>
                <w:sz w:val="15"/>
                <w:szCs w:val="15"/>
              </w:rPr>
              <w:t xml:space="preserve">zaznacza zwrot linii </w:t>
            </w:r>
            <w:r w:rsidRPr="00660205">
              <w:rPr>
                <w:sz w:val="15"/>
                <w:szCs w:val="15"/>
              </w:rPr>
              <w:t>pola magnetycznego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 xml:space="preserve">pobliżu </w:t>
            </w:r>
            <w:r w:rsidRPr="00660205">
              <w:rPr>
                <w:spacing w:val="-6"/>
                <w:sz w:val="15"/>
                <w:szCs w:val="15"/>
              </w:rPr>
              <w:t>magnesów stałych</w:t>
            </w:r>
            <w:r>
              <w:rPr>
                <w:spacing w:val="-6"/>
                <w:sz w:val="15"/>
                <w:szCs w:val="15"/>
              </w:rPr>
              <w:t xml:space="preserve"> i </w:t>
            </w:r>
            <w:r w:rsidRPr="00660205">
              <w:rPr>
                <w:spacing w:val="-6"/>
                <w:sz w:val="15"/>
                <w:szCs w:val="15"/>
              </w:rPr>
              <w:t>przewodników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pacing w:val="-4"/>
                <w:sz w:val="15"/>
                <w:szCs w:val="15"/>
              </w:rPr>
              <w:t>prądem (</w:t>
            </w:r>
            <w:r w:rsidRPr="00660205">
              <w:rPr>
                <w:sz w:val="15"/>
                <w:szCs w:val="15"/>
              </w:rPr>
              <w:t>przewodnikprostoliniowy, zwojnica), stosując regułę prawej ręki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wyjaśnia zasadę działania wybranego urz</w:t>
            </w:r>
            <w:r w:rsidRPr="00660205">
              <w:rPr>
                <w:snapToGrid w:val="0"/>
                <w:sz w:val="15"/>
                <w:szCs w:val="15"/>
              </w:rPr>
              <w:t xml:space="preserve">ądzenia zawierającego </w:t>
            </w:r>
            <w:r w:rsidRPr="00660205">
              <w:rPr>
                <w:sz w:val="15"/>
                <w:szCs w:val="15"/>
              </w:rPr>
              <w:t>elektromagnes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określa kierunek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zwrot siły magnetycznej; analizuje zmiany toru cząstki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polu magnetycznym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zale</w:t>
            </w:r>
            <w:r w:rsidRPr="00660205">
              <w:rPr>
                <w:snapToGrid w:val="0"/>
                <w:sz w:val="15"/>
                <w:szCs w:val="15"/>
              </w:rPr>
              <w:t>ż</w:t>
            </w:r>
            <w:r w:rsidRPr="00660205">
              <w:rPr>
                <w:sz w:val="15"/>
                <w:szCs w:val="15"/>
              </w:rPr>
              <w:t>ności od kierunku jej ruchu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powstawanie zorzy polarnej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budowę prądnicy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wyjaśnia zasadę jej działania na modelu lub schemacie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  <w:vertAlign w:val="superscript"/>
              </w:rPr>
              <w:t>D</w:t>
            </w:r>
            <w:r w:rsidRPr="00660205">
              <w:rPr>
                <w:sz w:val="15"/>
                <w:szCs w:val="15"/>
              </w:rPr>
              <w:t>omawia – na schemacie – działanie mikrofonu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układu mikrofon-głośnik oraz funkcję wzmacniacza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wyjaśnia– na modelu lub schemacie – zasadę działania </w:t>
            </w:r>
            <w:r w:rsidRPr="00660205">
              <w:rPr>
                <w:rFonts w:eastAsia="Calibri"/>
                <w:sz w:val="15"/>
                <w:szCs w:val="15"/>
                <w:lang w:eastAsia="en-US"/>
              </w:rPr>
              <w:t>transformatora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 i </w:t>
            </w:r>
            <w:r w:rsidRPr="00660205">
              <w:rPr>
                <w:sz w:val="15"/>
                <w:szCs w:val="15"/>
              </w:rPr>
              <w:t>rolę rdzenia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kształcie ramki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wykazuje, </w:t>
            </w:r>
            <w:r w:rsidRPr="00660205">
              <w:rPr>
                <w:snapToGrid w:val="0"/>
                <w:sz w:val="15"/>
                <w:szCs w:val="15"/>
              </w:rPr>
              <w:t>że transformator nie pozwala uzyska</w:t>
            </w:r>
            <w:r w:rsidRPr="00660205">
              <w:rPr>
                <w:sz w:val="15"/>
                <w:szCs w:val="15"/>
              </w:rPr>
              <w:t>ć</w:t>
            </w:r>
            <w:r w:rsidRPr="00660205">
              <w:rPr>
                <w:snapToGrid w:val="0"/>
                <w:sz w:val="15"/>
                <w:szCs w:val="15"/>
              </w:rPr>
              <w:t xml:space="preserve"> na wyj</w:t>
            </w:r>
            <w:r w:rsidRPr="00660205">
              <w:rPr>
                <w:sz w:val="15"/>
                <w:szCs w:val="15"/>
              </w:rPr>
              <w:t>ś</w:t>
            </w:r>
            <w:r w:rsidRPr="00660205">
              <w:rPr>
                <w:snapToGrid w:val="0"/>
                <w:sz w:val="15"/>
                <w:szCs w:val="15"/>
              </w:rPr>
              <w:t>ciu wyższej mocy niż na wej</w:t>
            </w:r>
            <w:r w:rsidRPr="00660205">
              <w:rPr>
                <w:sz w:val="15"/>
                <w:szCs w:val="15"/>
              </w:rPr>
              <w:t>ś</w:t>
            </w:r>
            <w:r w:rsidRPr="00660205">
              <w:rPr>
                <w:snapToGrid w:val="0"/>
                <w:sz w:val="15"/>
                <w:szCs w:val="15"/>
              </w:rPr>
              <w:t>ciu</w:t>
            </w:r>
            <w:r w:rsidRPr="00660205">
              <w:rPr>
                <w:sz w:val="15"/>
                <w:szCs w:val="15"/>
              </w:rPr>
              <w:t>; wyjaśnia</w:t>
            </w:r>
            <w:r w:rsidRPr="00660205">
              <w:rPr>
                <w:rFonts w:eastAsia="Calibri"/>
                <w:sz w:val="15"/>
                <w:szCs w:val="15"/>
                <w:lang w:eastAsia="en-US"/>
              </w:rPr>
              <w:t xml:space="preserve">, do czego służą linie wysokiego napięcia; omawia </w:t>
            </w:r>
            <w:r w:rsidRPr="00660205">
              <w:rPr>
                <w:rFonts w:eastAsia="Calibri"/>
                <w:spacing w:val="-2"/>
                <w:sz w:val="15"/>
                <w:szCs w:val="15"/>
                <w:lang w:eastAsia="en-US"/>
              </w:rPr>
              <w:t>przesyłanieenergiielektrycznej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porównuje źródła światła: </w:t>
            </w:r>
            <w:r w:rsidRPr="00660205">
              <w:rPr>
                <w:spacing w:val="-2"/>
                <w:sz w:val="15"/>
                <w:szCs w:val="15"/>
              </w:rPr>
              <w:t xml:space="preserve">tradycyjne żarówki, </w:t>
            </w:r>
            <w:r w:rsidRPr="00660205">
              <w:rPr>
                <w:sz w:val="15"/>
                <w:szCs w:val="15"/>
              </w:rPr>
              <w:t xml:space="preserve">świetlówki </w:t>
            </w:r>
            <w:r w:rsidRPr="00660205">
              <w:rPr>
                <w:spacing w:val="-6"/>
                <w:sz w:val="15"/>
                <w:szCs w:val="15"/>
              </w:rPr>
              <w:t xml:space="preserve">(tzw. </w:t>
            </w:r>
            <w:r w:rsidRPr="00660205">
              <w:rPr>
                <w:spacing w:val="-2"/>
                <w:sz w:val="15"/>
                <w:szCs w:val="15"/>
              </w:rPr>
              <w:t>żarówki</w:t>
            </w:r>
            <w:r w:rsidRPr="00660205">
              <w:rPr>
                <w:spacing w:val="-4"/>
                <w:sz w:val="15"/>
                <w:szCs w:val="15"/>
              </w:rPr>
              <w:t>energooszczędne</w:t>
            </w:r>
            <w:r w:rsidRPr="00660205">
              <w:rPr>
                <w:spacing w:val="-6"/>
                <w:sz w:val="15"/>
                <w:szCs w:val="15"/>
              </w:rPr>
              <w:t>)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diody świecące (LED)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przedstawia zastosowanie diody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prostownikach; wyjaśnia, do czego służy prostownik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wskazuje jego zastosowanie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omawia zastosowania tranzystorów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2"/>
                <w:sz w:val="15"/>
                <w:szCs w:val="15"/>
              </w:rPr>
              <w:lastRenderedPageBreak/>
              <w:t>posługuje</w:t>
            </w:r>
            <w:r w:rsidRPr="00660205">
              <w:rPr>
                <w:spacing w:val="-4"/>
                <w:sz w:val="15"/>
                <w:szCs w:val="15"/>
              </w:rPr>
              <w:t xml:space="preserve"> się </w:t>
            </w:r>
            <w:r w:rsidRPr="00660205">
              <w:rPr>
                <w:spacing w:val="-2"/>
                <w:sz w:val="15"/>
                <w:szCs w:val="15"/>
              </w:rPr>
              <w:t>informacjami</w:t>
            </w:r>
            <w:r w:rsidRPr="00660205">
              <w:rPr>
                <w:spacing w:val="-4"/>
                <w:sz w:val="15"/>
                <w:szCs w:val="15"/>
              </w:rPr>
              <w:t xml:space="preserve"> pochodzącymi</w:t>
            </w:r>
            <w:r>
              <w:rPr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analizy przedstawionych materiałów źródłowych,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tym tekstów popularnonaukowych, dotyczących układów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mostkiem prostowniczym oraz tranzystorów</w:t>
            </w:r>
            <w:r>
              <w:rPr>
                <w:snapToGrid w:val="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>ich zastosowa</w:t>
            </w:r>
            <w:r w:rsidRPr="00660205">
              <w:rPr>
                <w:sz w:val="15"/>
                <w:szCs w:val="15"/>
              </w:rPr>
              <w:t xml:space="preserve">ń; wykorzystuje te informacje do </w:t>
            </w:r>
            <w:r w:rsidRPr="00660205">
              <w:rPr>
                <w:spacing w:val="-6"/>
                <w:sz w:val="15"/>
                <w:szCs w:val="15"/>
              </w:rPr>
              <w:t xml:space="preserve">rozwiązywania zadań </w:t>
            </w:r>
            <w:r w:rsidRPr="00660205">
              <w:rPr>
                <w:snapToGrid w:val="0"/>
                <w:spacing w:val="-6"/>
                <w:sz w:val="15"/>
                <w:szCs w:val="15"/>
              </w:rPr>
              <w:t>lub problemów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4"/>
                <w:sz w:val="15"/>
                <w:szCs w:val="15"/>
              </w:rPr>
              <w:t>wyszukuje</w:t>
            </w:r>
            <w:r>
              <w:rPr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spacing w:val="-4"/>
                <w:sz w:val="15"/>
                <w:szCs w:val="15"/>
              </w:rPr>
              <w:t>analizuje materiały źródłowe,</w:t>
            </w:r>
            <w:r>
              <w:rPr>
                <w:spacing w:val="-4"/>
                <w:sz w:val="15"/>
                <w:szCs w:val="15"/>
              </w:rPr>
              <w:t xml:space="preserve"> w </w:t>
            </w:r>
            <w:r w:rsidRPr="00660205">
              <w:rPr>
                <w:spacing w:val="-4"/>
                <w:sz w:val="15"/>
                <w:szCs w:val="15"/>
              </w:rPr>
              <w:t xml:space="preserve">tym </w:t>
            </w:r>
            <w:r w:rsidRPr="00660205">
              <w:rPr>
                <w:sz w:val="15"/>
                <w:szCs w:val="15"/>
              </w:rPr>
              <w:t xml:space="preserve">teksty popularnonaukowe, dotyczące treści </w:t>
            </w:r>
            <w:r w:rsidRPr="00660205">
              <w:rPr>
                <w:spacing w:val="-2"/>
                <w:sz w:val="15"/>
                <w:szCs w:val="15"/>
              </w:rPr>
              <w:t>rozdziału</w:t>
            </w:r>
            <w:r w:rsidRPr="00660205">
              <w:rPr>
                <w:bCs/>
                <w:i/>
                <w:iCs/>
                <w:sz w:val="15"/>
                <w:szCs w:val="15"/>
              </w:rPr>
              <w:t>Elektryczność</w:t>
            </w:r>
            <w:r>
              <w:rPr>
                <w:bCs/>
                <w:i/>
                <w:iCs/>
                <w:sz w:val="15"/>
                <w:szCs w:val="15"/>
              </w:rPr>
              <w:t xml:space="preserve"> i </w:t>
            </w:r>
            <w:r w:rsidRPr="00660205">
              <w:rPr>
                <w:bCs/>
                <w:i/>
                <w:iCs/>
                <w:sz w:val="15"/>
                <w:szCs w:val="15"/>
              </w:rPr>
              <w:t>m</w:t>
            </w:r>
            <w:r w:rsidRPr="00660205">
              <w:rPr>
                <w:i/>
                <w:iCs/>
                <w:sz w:val="15"/>
                <w:szCs w:val="15"/>
              </w:rPr>
              <w:t>agnetyzm</w:t>
            </w:r>
            <w:r w:rsidRPr="00660205">
              <w:rPr>
                <w:spacing w:val="-2"/>
                <w:sz w:val="15"/>
                <w:szCs w:val="15"/>
              </w:rPr>
              <w:t>,</w:t>
            </w:r>
            <w:r>
              <w:rPr>
                <w:spacing w:val="-2"/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szczególności: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60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magnetyzmu oraz historii odkryć dotyczących magnetyzmu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60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oddziaływania pola magnetycznego na poruszające się cząstki naładowane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60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zjawiska indukcji elektromagnetycznej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60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diod</w:t>
            </w:r>
            <w:r>
              <w:rPr>
                <w:snapToGrid w:val="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>ich zastosowa</w:t>
            </w:r>
            <w:r w:rsidRPr="00660205">
              <w:rPr>
                <w:sz w:val="15"/>
                <w:szCs w:val="15"/>
              </w:rPr>
              <w:t>ń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60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tranzystorów</w:t>
            </w:r>
            <w:r>
              <w:rPr>
                <w:snapToGrid w:val="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>ich zastosowa</w:t>
            </w:r>
            <w:r w:rsidRPr="00660205">
              <w:rPr>
                <w:sz w:val="15"/>
                <w:szCs w:val="15"/>
              </w:rPr>
              <w:t xml:space="preserve">ń; </w:t>
            </w:r>
          </w:p>
          <w:p w:rsidR="001F6617" w:rsidRPr="00660205" w:rsidRDefault="001F6617" w:rsidP="001F6617">
            <w:pPr>
              <w:spacing w:line="276" w:lineRule="auto"/>
              <w:ind w:left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posługuje się informacjami </w:t>
            </w:r>
            <w:r w:rsidRPr="00660205">
              <w:rPr>
                <w:spacing w:val="-4"/>
                <w:sz w:val="15"/>
                <w:szCs w:val="15"/>
              </w:rPr>
              <w:t>pochodzącymi</w:t>
            </w:r>
            <w:r>
              <w:rPr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spacing w:val="-4"/>
                <w:sz w:val="15"/>
                <w:szCs w:val="15"/>
              </w:rPr>
              <w:t>tych materiałów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wykorzystuje je do rozwiązywania zadań lub problemów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rozwiązuje złożone (typowe) zadania lub problemy dotyczące treści rozdziału</w:t>
            </w:r>
            <w:r w:rsidRPr="00660205">
              <w:rPr>
                <w:bCs/>
                <w:i/>
                <w:iCs/>
                <w:sz w:val="15"/>
                <w:szCs w:val="15"/>
              </w:rPr>
              <w:t>Elektryczność</w:t>
            </w:r>
            <w:r>
              <w:rPr>
                <w:bCs/>
                <w:i/>
                <w:iCs/>
                <w:sz w:val="15"/>
                <w:szCs w:val="15"/>
              </w:rPr>
              <w:t xml:space="preserve"> i </w:t>
            </w:r>
            <w:r w:rsidRPr="00660205">
              <w:rPr>
                <w:bCs/>
                <w:i/>
                <w:iCs/>
                <w:sz w:val="15"/>
                <w:szCs w:val="15"/>
              </w:rPr>
              <w:t>m</w:t>
            </w:r>
            <w:r w:rsidRPr="00660205">
              <w:rPr>
                <w:i/>
                <w:iCs/>
                <w:sz w:val="15"/>
                <w:szCs w:val="15"/>
              </w:rPr>
              <w:t>agnetyzm</w:t>
            </w:r>
            <w:r w:rsidRPr="00660205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szczególności związane z: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domową siecią </w:t>
            </w:r>
            <w:r w:rsidRPr="00660205">
              <w:rPr>
                <w:spacing w:val="-2"/>
                <w:sz w:val="15"/>
                <w:szCs w:val="15"/>
              </w:rPr>
              <w:t>elektryczną</w:t>
            </w:r>
            <w:r>
              <w:rPr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>zapewnieniem</w:t>
            </w:r>
            <w:r w:rsidRPr="00660205">
              <w:rPr>
                <w:spacing w:val="-2"/>
                <w:sz w:val="15"/>
                <w:szCs w:val="15"/>
              </w:rPr>
              <w:t>bezpiecznego korzystania</w:t>
            </w:r>
            <w:r>
              <w:rPr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>energii elektrycznej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oddziaływaniem magnetycznym</w:t>
            </w:r>
            <w:r>
              <w:rPr>
                <w:snapToGrid w:val="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>magnetyzmem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opisem pola magnetycznego</w:t>
            </w:r>
            <w:r>
              <w:rPr>
                <w:snapToGrid w:val="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z w:val="15"/>
                <w:szCs w:val="15"/>
              </w:rPr>
              <w:t>siłą magnetyczną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indukcją elektromagnetyczną</w:t>
            </w:r>
            <w:r>
              <w:rPr>
                <w:snapToGrid w:val="0"/>
                <w:sz w:val="15"/>
                <w:szCs w:val="15"/>
              </w:rPr>
              <w:t xml:space="preserve"> i </w:t>
            </w:r>
            <w:r w:rsidRPr="00660205">
              <w:rPr>
                <w:rFonts w:eastAsia="Calibri"/>
                <w:spacing w:val="-2"/>
                <w:sz w:val="15"/>
                <w:szCs w:val="15"/>
                <w:lang w:eastAsia="en-US"/>
              </w:rPr>
              <w:t>transformatorem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diodami</w:t>
            </w:r>
            <w:r>
              <w:rPr>
                <w:snapToGrid w:val="0"/>
                <w:sz w:val="15"/>
                <w:szCs w:val="15"/>
              </w:rPr>
              <w:t xml:space="preserve"> i </w:t>
            </w:r>
            <w:r w:rsidRPr="00660205">
              <w:rPr>
                <w:spacing w:val="-4"/>
                <w:sz w:val="15"/>
                <w:szCs w:val="15"/>
              </w:rPr>
              <w:t xml:space="preserve">wykorzystaniem </w:t>
            </w:r>
            <w:r w:rsidRPr="00660205">
              <w:rPr>
                <w:snapToGrid w:val="0"/>
                <w:spacing w:val="-4"/>
                <w:sz w:val="15"/>
                <w:szCs w:val="15"/>
              </w:rPr>
              <w:t>diod oraz mostk</w:t>
            </w:r>
            <w:r w:rsidRPr="00660205">
              <w:rPr>
                <w:spacing w:val="-4"/>
                <w:sz w:val="15"/>
                <w:szCs w:val="15"/>
              </w:rPr>
              <w:t>ówprostowniczych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tranzystorami</w:t>
            </w:r>
            <w:r w:rsidRPr="00660205">
              <w:rPr>
                <w:sz w:val="15"/>
                <w:szCs w:val="15"/>
              </w:rPr>
              <w:t>;</w:t>
            </w:r>
          </w:p>
          <w:p w:rsidR="001F6617" w:rsidRPr="00660205" w:rsidRDefault="001F6617" w:rsidP="001F6617">
            <w:pPr>
              <w:spacing w:line="276" w:lineRule="auto"/>
              <w:ind w:left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analizuje schematy obwodów elektronicznych zawierających diody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tranzystory; wyjaśnia, jakie diody przewodzą,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 xml:space="preserve">wskazuje kierunek przepływu </w:t>
            </w:r>
            <w:r w:rsidRPr="00660205">
              <w:rPr>
                <w:spacing w:val="-2"/>
                <w:sz w:val="15"/>
                <w:szCs w:val="15"/>
              </w:rPr>
              <w:t xml:space="preserve">prądu;uzasadnia odpowiedzi 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przeprowadza doświadczenia, korzystając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ich opisu: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54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lastRenderedPageBreak/>
              <w:t xml:space="preserve">bada </w:t>
            </w:r>
            <w:r w:rsidRPr="00660205">
              <w:rPr>
                <w:spacing w:val="-2"/>
                <w:sz w:val="15"/>
                <w:szCs w:val="15"/>
              </w:rPr>
              <w:t>działanie mikrofonu</w:t>
            </w:r>
            <w:r>
              <w:rPr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spacing w:val="-2"/>
                <w:sz w:val="15"/>
                <w:szCs w:val="15"/>
              </w:rPr>
              <w:t>głośnika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54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bada świecenie diody zasilanej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kondensatora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54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bada </w:t>
            </w:r>
            <w:r w:rsidRPr="00660205">
              <w:rPr>
                <w:spacing w:val="-2"/>
                <w:sz w:val="15"/>
                <w:szCs w:val="15"/>
              </w:rPr>
              <w:t>wzmacniające działanie tranzystora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54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  <w:vertAlign w:val="superscript"/>
              </w:rPr>
              <w:t>D</w:t>
            </w:r>
            <w:r w:rsidRPr="00660205">
              <w:rPr>
                <w:sz w:val="15"/>
                <w:szCs w:val="15"/>
              </w:rPr>
              <w:t>buduje mostek prostowniczy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bada jego działanie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planuje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 xml:space="preserve">modyfikuje przebieg doświadczeń: 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62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zbudowanie elektromagnesu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badanie jego dzia</w:t>
            </w:r>
            <w:r w:rsidRPr="00660205">
              <w:rPr>
                <w:spacing w:val="-2"/>
                <w:sz w:val="15"/>
                <w:szCs w:val="15"/>
              </w:rPr>
              <w:t>ł</w:t>
            </w:r>
            <w:r w:rsidRPr="00660205">
              <w:rPr>
                <w:sz w:val="15"/>
                <w:szCs w:val="15"/>
              </w:rPr>
              <w:t>ania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62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badanie siły </w:t>
            </w:r>
            <w:r w:rsidRPr="00660205">
              <w:rPr>
                <w:spacing w:val="-2"/>
                <w:sz w:val="15"/>
                <w:szCs w:val="15"/>
              </w:rPr>
              <w:t>działającej na przewodnik</w:t>
            </w:r>
            <w:r>
              <w:rPr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>prądem oraz z</w:t>
            </w:r>
            <w:r w:rsidRPr="00660205">
              <w:rPr>
                <w:sz w:val="15"/>
                <w:szCs w:val="15"/>
              </w:rPr>
              <w:t>budowanie prostego pojazdu elektrycznego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62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t>demonstracja zjawiska indukcji elektromagnetycznej</w:t>
            </w:r>
            <w:r>
              <w:rPr>
                <w:b/>
                <w:bCs/>
                <w:sz w:val="15"/>
                <w:szCs w:val="15"/>
              </w:rPr>
              <w:t xml:space="preserve"> i </w:t>
            </w:r>
            <w:r w:rsidRPr="00660205">
              <w:rPr>
                <w:b/>
                <w:bCs/>
                <w:sz w:val="15"/>
                <w:szCs w:val="15"/>
              </w:rPr>
              <w:t xml:space="preserve">jego związku ze względnym </w:t>
            </w:r>
            <w:r w:rsidRPr="00660205">
              <w:rPr>
                <w:b/>
                <w:bCs/>
                <w:spacing w:val="-2"/>
                <w:sz w:val="15"/>
                <w:szCs w:val="15"/>
              </w:rPr>
              <w:t>ruchem magnesu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b/>
                <w:bCs/>
                <w:spacing w:val="-2"/>
                <w:sz w:val="15"/>
                <w:szCs w:val="15"/>
              </w:rPr>
              <w:t>zwojnicy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59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badanie działania diody; </w:t>
            </w:r>
          </w:p>
          <w:p w:rsidR="001F6617" w:rsidRPr="00660205" w:rsidRDefault="001F6617" w:rsidP="001F6617">
            <w:pPr>
              <w:spacing w:line="276" w:lineRule="auto"/>
              <w:ind w:left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formułuje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weryfikuje hipotezy</w:t>
            </w:r>
          </w:p>
          <w:p w:rsidR="001F6617" w:rsidRPr="00660205" w:rsidRDefault="001F6617" w:rsidP="00A309FB">
            <w:pPr>
              <w:pStyle w:val="TableParagraph"/>
              <w:numPr>
                <w:ilvl w:val="0"/>
                <w:numId w:val="4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realizuje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prezentuje opisany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pacing w:val="-2"/>
                <w:sz w:val="15"/>
                <w:szCs w:val="15"/>
              </w:rPr>
              <w:t>podręczniku projekt</w:t>
            </w:r>
            <w:r w:rsidRPr="00660205">
              <w:rPr>
                <w:i/>
                <w:iCs/>
                <w:spacing w:val="-2"/>
                <w:sz w:val="15"/>
                <w:szCs w:val="15"/>
              </w:rPr>
              <w:t xml:space="preserve"> Ziemskie</w:t>
            </w:r>
            <w:r w:rsidRPr="00660205">
              <w:rPr>
                <w:i/>
                <w:iCs/>
                <w:sz w:val="15"/>
                <w:szCs w:val="15"/>
              </w:rPr>
              <w:t xml:space="preserve"> pole magnetyczne</w:t>
            </w:r>
            <w:r w:rsidRPr="00660205">
              <w:rPr>
                <w:sz w:val="15"/>
                <w:szCs w:val="15"/>
              </w:rPr>
              <w:t>; prezentuje wyniki doświadczeń domowych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1F6617" w:rsidRPr="00660205" w:rsidRDefault="001F6617" w:rsidP="001F661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lastRenderedPageBreak/>
              <w:t>Uczeń: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8"/>
                <w:sz w:val="15"/>
                <w:szCs w:val="15"/>
              </w:rPr>
              <w:t xml:space="preserve">rozróżnia pojęcia </w:t>
            </w:r>
            <w:r w:rsidRPr="00660205">
              <w:rPr>
                <w:i/>
                <w:spacing w:val="-8"/>
                <w:sz w:val="15"/>
                <w:szCs w:val="15"/>
              </w:rPr>
              <w:t>napięcie stałe</w:t>
            </w:r>
            <w:r>
              <w:rPr>
                <w:spacing w:val="-8"/>
                <w:sz w:val="15"/>
                <w:szCs w:val="15"/>
              </w:rPr>
              <w:t xml:space="preserve"> i </w:t>
            </w:r>
            <w:r w:rsidRPr="00660205">
              <w:rPr>
                <w:i/>
                <w:spacing w:val="-8"/>
                <w:sz w:val="15"/>
                <w:szCs w:val="15"/>
              </w:rPr>
              <w:t>napięcie przemienne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lastRenderedPageBreak/>
              <w:t>przelicza ilość energii elektrycznej wyrażoną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kilowatogodzinach na dżule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rolę izolacji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bezpieczników przeciążeniowych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domowej sieci elektrycznej oraz warunki bezpiecznego korzystania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energii elektrycznej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wymienia zasady postępowania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przypadku porażenia elektrycznego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nazywa bieguny magnesów stałych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opisuje oddziaływanie między nimi; opisuje zachowanie się igły magnetycznej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 xml:space="preserve">obecności magnesu oraz zasadę działania kompasu; posługuje się pojęciem </w:t>
            </w:r>
            <w:r w:rsidRPr="00660205">
              <w:rPr>
                <w:i/>
                <w:sz w:val="15"/>
                <w:szCs w:val="15"/>
              </w:rPr>
              <w:t>biegunów magnetycznych Ziemi</w:t>
            </w:r>
            <w:r w:rsidRPr="00660205">
              <w:rPr>
                <w:sz w:val="15"/>
                <w:szCs w:val="15"/>
              </w:rPr>
              <w:t>; opisuje na przykładzie żelaza oddziaływanie magnesów na materiały magnetyczne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porównuje oddziaływanie magnesów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oddziaływaniem ładunków elektrycznych; wskazuje podobieństwa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pacing w:val="-2"/>
                <w:sz w:val="15"/>
                <w:szCs w:val="15"/>
              </w:rPr>
              <w:t>r</w:t>
            </w:r>
            <w:r w:rsidRPr="00660205">
              <w:rPr>
                <w:sz w:val="15"/>
                <w:szCs w:val="15"/>
              </w:rPr>
              <w:t>óżnice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2"/>
                <w:sz w:val="15"/>
                <w:szCs w:val="15"/>
              </w:rPr>
              <w:t xml:space="preserve">opisuje oddziaływanie magnesu na różne substancje; 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 xml:space="preserve">wskazuje </w:t>
            </w:r>
            <w:r w:rsidRPr="00660205">
              <w:rPr>
                <w:snapToGrid w:val="0"/>
                <w:sz w:val="15"/>
                <w:szCs w:val="15"/>
              </w:rPr>
              <w:t xml:space="preserve">przykłady substancji, które magnes silnie przyciąga – </w:t>
            </w:r>
            <w:r w:rsidRPr="00660205">
              <w:rPr>
                <w:sz w:val="15"/>
                <w:szCs w:val="15"/>
              </w:rPr>
              <w:t>ferromagnetyków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budowę elektromagnesu; podaje przykłady zastosowania elektromagnesów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zwojnic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wskazuje oddziaływanie magnetyczne jako podstawę działania silników elektrycznych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rozpoznaje symbole diody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tranzystora na schematach obwodów elektronicznych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przeprowadza doświadczenia, korzystając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ich opisu: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54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pacing w:val="-2"/>
                <w:sz w:val="15"/>
                <w:szCs w:val="15"/>
              </w:rPr>
              <w:t>bada napięcie przemienne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54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bada </w:t>
            </w:r>
            <w:r w:rsidRPr="00660205">
              <w:rPr>
                <w:spacing w:val="-2"/>
                <w:sz w:val="15"/>
                <w:szCs w:val="15"/>
              </w:rPr>
              <w:t>oddziaływanie magnesu na przedmioty wykonane</w:t>
            </w:r>
            <w:r>
              <w:rPr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>r</w:t>
            </w:r>
            <w:r w:rsidRPr="00660205">
              <w:rPr>
                <w:sz w:val="15"/>
                <w:szCs w:val="15"/>
              </w:rPr>
              <w:t>óżnych substancji oraz oddziaływanie dwóch magnesów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54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bada odpychanie grafitu przez magnes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54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demonstruje magnesowanie się żelaza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polu magnetycznym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54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lastRenderedPageBreak/>
              <w:t xml:space="preserve">doświadczalnie ilustruje układ linii pola magnetycznego </w:t>
            </w:r>
            <w:r w:rsidRPr="00660205">
              <w:rPr>
                <w:sz w:val="15"/>
                <w:szCs w:val="15"/>
              </w:rPr>
              <w:t>wokó</w:t>
            </w:r>
            <w:r w:rsidRPr="00660205">
              <w:rPr>
                <w:spacing w:val="-2"/>
                <w:sz w:val="15"/>
                <w:szCs w:val="15"/>
              </w:rPr>
              <w:t>ł magnesu</w:t>
            </w:r>
            <w:r w:rsidRPr="00660205">
              <w:rPr>
                <w:sz w:val="15"/>
                <w:szCs w:val="15"/>
              </w:rPr>
              <w:t xml:space="preserve">; </w:t>
            </w:r>
          </w:p>
          <w:p w:rsidR="001F6617" w:rsidRPr="00660205" w:rsidRDefault="001F6617" w:rsidP="001F6617">
            <w:pPr>
              <w:spacing w:line="276" w:lineRule="auto"/>
              <w:ind w:left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 xml:space="preserve">przedstawia na schematycznych rysunkachwyniki obserwacji, </w:t>
            </w:r>
            <w:r w:rsidRPr="00660205">
              <w:rPr>
                <w:spacing w:val="-4"/>
                <w:sz w:val="15"/>
                <w:szCs w:val="15"/>
              </w:rPr>
              <w:t>odczytuje wyniki pomiarów napi</w:t>
            </w:r>
            <w:r w:rsidRPr="00660205">
              <w:rPr>
                <w:sz w:val="15"/>
                <w:szCs w:val="15"/>
              </w:rPr>
              <w:t>ę</w:t>
            </w:r>
            <w:r w:rsidRPr="00660205">
              <w:rPr>
                <w:spacing w:val="-4"/>
                <w:sz w:val="15"/>
                <w:szCs w:val="15"/>
              </w:rPr>
              <w:t>cia,</w:t>
            </w:r>
            <w:r w:rsidRPr="00660205">
              <w:rPr>
                <w:sz w:val="15"/>
                <w:szCs w:val="15"/>
              </w:rPr>
              <w:t xml:space="preserve"> formułuje wnioski</w:t>
            </w:r>
          </w:p>
          <w:p w:rsidR="001F6617" w:rsidRPr="00660205" w:rsidRDefault="001F6617" w:rsidP="00A309FB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line="276" w:lineRule="auto"/>
              <w:ind w:left="164" w:right="170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rozwiązuje </w:t>
            </w:r>
            <w:r w:rsidRPr="00660205">
              <w:rPr>
                <w:snapToGrid w:val="0"/>
                <w:sz w:val="15"/>
                <w:szCs w:val="15"/>
              </w:rPr>
              <w:t xml:space="preserve">proste </w:t>
            </w:r>
            <w:r w:rsidRPr="00660205">
              <w:rPr>
                <w:sz w:val="15"/>
                <w:szCs w:val="15"/>
              </w:rPr>
              <w:t>zadania lub problemy dotyczące treści rozdziału</w:t>
            </w:r>
            <w:r w:rsidRPr="00660205">
              <w:rPr>
                <w:bCs/>
                <w:i/>
                <w:iCs/>
                <w:sz w:val="15"/>
                <w:szCs w:val="15"/>
              </w:rPr>
              <w:t>Elektryczność</w:t>
            </w:r>
            <w:r>
              <w:rPr>
                <w:bCs/>
                <w:i/>
                <w:iCs/>
                <w:sz w:val="15"/>
                <w:szCs w:val="15"/>
              </w:rPr>
              <w:t xml:space="preserve"> i </w:t>
            </w:r>
            <w:r w:rsidRPr="00660205">
              <w:rPr>
                <w:bCs/>
                <w:i/>
                <w:iCs/>
                <w:sz w:val="15"/>
                <w:szCs w:val="15"/>
              </w:rPr>
              <w:t>m</w:t>
            </w:r>
            <w:r w:rsidRPr="00660205">
              <w:rPr>
                <w:i/>
                <w:iCs/>
                <w:sz w:val="15"/>
                <w:szCs w:val="15"/>
              </w:rPr>
              <w:t>agnetyzm</w:t>
            </w:r>
            <w:r w:rsidRPr="00660205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 xml:space="preserve">szczególności związane z: </w:t>
            </w:r>
          </w:p>
          <w:p w:rsidR="001F6617" w:rsidRPr="00660205" w:rsidRDefault="001F6617" w:rsidP="00A309FB">
            <w:pPr>
              <w:widowControl/>
              <w:numPr>
                <w:ilvl w:val="1"/>
                <w:numId w:val="4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domową siecią elektryczną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z w:val="15"/>
                <w:szCs w:val="15"/>
              </w:rPr>
              <w:t xml:space="preserve">zapewnieniem </w:t>
            </w:r>
            <w:r w:rsidRPr="00660205">
              <w:rPr>
                <w:spacing w:val="-2"/>
                <w:sz w:val="15"/>
                <w:szCs w:val="15"/>
              </w:rPr>
              <w:t>bezpiecznego korzystania</w:t>
            </w:r>
            <w:r>
              <w:rPr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>energii elektrycznej</w:t>
            </w:r>
          </w:p>
          <w:p w:rsidR="001F6617" w:rsidRPr="00660205" w:rsidRDefault="001F6617" w:rsidP="00A309FB">
            <w:pPr>
              <w:widowControl/>
              <w:numPr>
                <w:ilvl w:val="1"/>
                <w:numId w:val="45"/>
              </w:numPr>
              <w:autoSpaceDE/>
              <w:autoSpaceDN/>
              <w:adjustRightInd/>
              <w:spacing w:line="276" w:lineRule="auto"/>
              <w:ind w:left="328" w:hanging="164"/>
              <w:rPr>
                <w:spacing w:val="-4"/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 xml:space="preserve">oddziaływaniem </w:t>
            </w:r>
            <w:r w:rsidRPr="00660205">
              <w:rPr>
                <w:snapToGrid w:val="0"/>
                <w:spacing w:val="-4"/>
                <w:sz w:val="15"/>
                <w:szCs w:val="15"/>
              </w:rPr>
              <w:t>magnetycznym</w:t>
            </w:r>
            <w:r>
              <w:rPr>
                <w:snapToGrid w:val="0"/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pacing w:val="-4"/>
                <w:sz w:val="15"/>
                <w:szCs w:val="15"/>
              </w:rPr>
              <w:t>magnetyzmem</w:t>
            </w:r>
          </w:p>
          <w:p w:rsidR="001F6617" w:rsidRPr="00660205" w:rsidRDefault="001F6617" w:rsidP="00A309FB">
            <w:pPr>
              <w:widowControl/>
              <w:numPr>
                <w:ilvl w:val="1"/>
                <w:numId w:val="4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opisem pola magnetycznego</w:t>
            </w:r>
          </w:p>
          <w:p w:rsidR="001F6617" w:rsidRPr="00660205" w:rsidRDefault="001F6617" w:rsidP="00A309FB">
            <w:pPr>
              <w:widowControl/>
              <w:numPr>
                <w:ilvl w:val="1"/>
                <w:numId w:val="4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siłą magnetyczną</w:t>
            </w:r>
          </w:p>
          <w:p w:rsidR="001F6617" w:rsidRPr="00660205" w:rsidRDefault="001F6617" w:rsidP="00A309FB">
            <w:pPr>
              <w:widowControl/>
              <w:numPr>
                <w:ilvl w:val="1"/>
                <w:numId w:val="4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indukcją elektromagnetyczną</w:t>
            </w:r>
          </w:p>
          <w:p w:rsidR="001F6617" w:rsidRPr="00660205" w:rsidRDefault="001F6617" w:rsidP="00A309FB">
            <w:pPr>
              <w:widowControl/>
              <w:numPr>
                <w:ilvl w:val="1"/>
                <w:numId w:val="4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rFonts w:eastAsia="Calibri"/>
                <w:spacing w:val="-2"/>
                <w:sz w:val="15"/>
                <w:szCs w:val="15"/>
                <w:lang w:eastAsia="en-US"/>
              </w:rPr>
              <w:t>transformatorem</w:t>
            </w:r>
          </w:p>
          <w:p w:rsidR="001F6617" w:rsidRPr="00660205" w:rsidRDefault="001F6617" w:rsidP="00A309FB">
            <w:pPr>
              <w:widowControl/>
              <w:numPr>
                <w:ilvl w:val="1"/>
                <w:numId w:val="4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diodami</w:t>
            </w:r>
          </w:p>
          <w:p w:rsidR="001F6617" w:rsidRPr="00660205" w:rsidRDefault="001F6617" w:rsidP="00A309FB">
            <w:pPr>
              <w:widowControl/>
              <w:numPr>
                <w:ilvl w:val="1"/>
                <w:numId w:val="4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tranzystorami;</w:t>
            </w:r>
          </w:p>
          <w:p w:rsidR="001F6617" w:rsidRPr="00660205" w:rsidRDefault="001F6617" w:rsidP="00A309FB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wyodrębnia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tekstów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ilustracji informacje kluczowe dla opisywanego zjawiska bądź problemu, przedstawia je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 xml:space="preserve">różnych postaciach, przeprowadza obliczenia, </w:t>
            </w:r>
            <w:r w:rsidRPr="00660205">
              <w:rPr>
                <w:spacing w:val="-4"/>
                <w:sz w:val="15"/>
                <w:szCs w:val="15"/>
              </w:rPr>
              <w:t>posługując się kalkulatorem,</w:t>
            </w:r>
            <w:r>
              <w:rPr>
                <w:snapToGrid w:val="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z w:val="15"/>
                <w:szCs w:val="15"/>
              </w:rPr>
              <w:t>zapisuje wynik zgodnie</w:t>
            </w:r>
            <w:r>
              <w:rPr>
                <w:snapToGrid w:val="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sz w:val="15"/>
                <w:szCs w:val="15"/>
              </w:rPr>
              <w:t>zasadami zaokrąglania,</w:t>
            </w:r>
            <w:r>
              <w:rPr>
                <w:snapToGrid w:val="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sz w:val="15"/>
                <w:szCs w:val="15"/>
              </w:rPr>
              <w:t xml:space="preserve">zachowaniem liczby cyfr znaczących </w:t>
            </w:r>
          </w:p>
        </w:tc>
      </w:tr>
    </w:tbl>
    <w:p w:rsidR="001F6617" w:rsidRPr="005C11E0" w:rsidRDefault="001F6617" w:rsidP="001F6617">
      <w:pPr>
        <w:pStyle w:val="Tekstpodstawowy"/>
        <w:kinsoku w:val="0"/>
        <w:overflowPunct w:val="0"/>
        <w:spacing w:line="276" w:lineRule="auto"/>
        <w:rPr>
          <w:color w:val="0D0D0D" w:themeColor="text1" w:themeTint="F2"/>
          <w:w w:val="105"/>
        </w:rPr>
        <w:sectPr w:rsidR="001F6617" w:rsidRPr="005C11E0" w:rsidSect="001732C2">
          <w:headerReference w:type="default" r:id="rId12"/>
          <w:footerReference w:type="default" r:id="rId13"/>
          <w:pgSz w:w="16840" w:h="11900" w:orient="landscape"/>
          <w:pgMar w:top="426" w:right="1418" w:bottom="567" w:left="1418" w:header="709" w:footer="709" w:gutter="0"/>
          <w:cols w:space="708"/>
          <w:noEndnote/>
        </w:sectPr>
      </w:pPr>
    </w:p>
    <w:p w:rsidR="001F6617" w:rsidRPr="005C11E0" w:rsidRDefault="001F6617" w:rsidP="001F6617">
      <w:pPr>
        <w:spacing w:line="276" w:lineRule="auto"/>
        <w:rPr>
          <w:b/>
          <w:color w:val="0D0D0D" w:themeColor="text1" w:themeTint="F2"/>
          <w:sz w:val="2"/>
          <w:szCs w:val="2"/>
        </w:rPr>
      </w:pPr>
    </w:p>
    <w:tbl>
      <w:tblPr>
        <w:tblW w:w="14709" w:type="dxa"/>
        <w:tblBorders>
          <w:top w:val="single" w:sz="6" w:space="0" w:color="A7A9AB"/>
          <w:left w:val="single" w:sz="6" w:space="0" w:color="A7A9AB"/>
          <w:bottom w:val="single" w:sz="6" w:space="0" w:color="A7A9AB"/>
          <w:right w:val="single" w:sz="6" w:space="0" w:color="A7A9AB"/>
          <w:insideH w:val="single" w:sz="6" w:space="0" w:color="A7A9AB"/>
          <w:insideV w:val="single" w:sz="6" w:space="0" w:color="A7A9AB"/>
        </w:tblBorders>
        <w:shd w:val="clear" w:color="auto" w:fill="F4F8EC"/>
        <w:tblCellMar>
          <w:top w:w="57" w:type="dxa"/>
          <w:bottom w:w="57" w:type="dxa"/>
        </w:tblCellMar>
        <w:tblLook w:val="00A0"/>
      </w:tblPr>
      <w:tblGrid>
        <w:gridCol w:w="3794"/>
        <w:gridCol w:w="4394"/>
        <w:gridCol w:w="3544"/>
        <w:gridCol w:w="2977"/>
      </w:tblGrid>
      <w:tr w:rsidR="001F6617" w:rsidRPr="00795C5B" w:rsidTr="001F6617">
        <w:trPr>
          <w:trHeight w:val="20"/>
          <w:tblHeader/>
        </w:trPr>
        <w:tc>
          <w:tcPr>
            <w:tcW w:w="14709" w:type="dxa"/>
            <w:gridSpan w:val="4"/>
            <w:tcBorders>
              <w:top w:val="single" w:sz="6" w:space="0" w:color="93C742"/>
              <w:left w:val="single" w:sz="6" w:space="0" w:color="93C742"/>
              <w:bottom w:val="single" w:sz="6" w:space="0" w:color="93C742"/>
              <w:right w:val="single" w:sz="6" w:space="0" w:color="93C742"/>
            </w:tcBorders>
            <w:shd w:val="clear" w:color="auto" w:fill="E6F0D3"/>
          </w:tcPr>
          <w:p w:rsidR="001F6617" w:rsidRPr="005C11E0" w:rsidRDefault="001F6617" w:rsidP="001732C2">
            <w:pPr>
              <w:pStyle w:val="Nagwek3"/>
              <w:spacing w:line="276" w:lineRule="auto"/>
              <w:ind w:left="164" w:hanging="164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Ocena</w:t>
            </w:r>
          </w:p>
        </w:tc>
      </w:tr>
      <w:tr w:rsidR="001F6617" w:rsidRPr="00795C5B" w:rsidTr="001F6617">
        <w:trPr>
          <w:trHeight w:val="20"/>
          <w:tblHeader/>
        </w:trPr>
        <w:tc>
          <w:tcPr>
            <w:tcW w:w="3794" w:type="dxa"/>
            <w:tcBorders>
              <w:top w:val="single" w:sz="6" w:space="0" w:color="93C742"/>
              <w:left w:val="single" w:sz="6" w:space="0" w:color="93C742"/>
              <w:bottom w:val="single" w:sz="6" w:space="0" w:color="93C742"/>
              <w:right w:val="single" w:sz="6" w:space="0" w:color="93C742"/>
            </w:tcBorders>
            <w:shd w:val="clear" w:color="auto" w:fill="E6F0D3"/>
          </w:tcPr>
          <w:p w:rsidR="001732C2" w:rsidRDefault="001732C2" w:rsidP="001F6617">
            <w:pPr>
              <w:spacing w:line="276" w:lineRule="auto"/>
              <w:ind w:left="164" w:hanging="164"/>
              <w:jc w:val="center"/>
              <w:rPr>
                <w:b/>
                <w:bCs/>
                <w:color w:val="0D0D0D" w:themeColor="text1" w:themeTint="F2"/>
                <w:sz w:val="15"/>
                <w:szCs w:val="15"/>
              </w:rPr>
            </w:pPr>
          </w:p>
          <w:p w:rsidR="001F6617" w:rsidRPr="005C11E0" w:rsidRDefault="001F6617" w:rsidP="001F6617">
            <w:pPr>
              <w:spacing w:line="276" w:lineRule="auto"/>
              <w:ind w:left="164" w:hanging="164"/>
              <w:jc w:val="center"/>
              <w:rPr>
                <w:b/>
                <w:bCs/>
                <w:color w:val="0D0D0D" w:themeColor="text1" w:themeTint="F2"/>
                <w:sz w:val="15"/>
                <w:szCs w:val="15"/>
              </w:rPr>
            </w:pPr>
            <w:r w:rsidRPr="005C11E0">
              <w:rPr>
                <w:b/>
                <w:bCs/>
                <w:color w:val="0D0D0D" w:themeColor="text1" w:themeTint="F2"/>
                <w:sz w:val="15"/>
                <w:szCs w:val="15"/>
              </w:rPr>
              <w:t>Stopień dopuszczający</w:t>
            </w:r>
          </w:p>
        </w:tc>
        <w:tc>
          <w:tcPr>
            <w:tcW w:w="4394" w:type="dxa"/>
            <w:tcBorders>
              <w:top w:val="single" w:sz="6" w:space="0" w:color="93C742"/>
              <w:left w:val="single" w:sz="6" w:space="0" w:color="93C742"/>
              <w:bottom w:val="single" w:sz="6" w:space="0" w:color="93C742"/>
              <w:right w:val="single" w:sz="6" w:space="0" w:color="93C742"/>
            </w:tcBorders>
            <w:shd w:val="clear" w:color="auto" w:fill="E6F0D3"/>
          </w:tcPr>
          <w:p w:rsidR="001F6617" w:rsidRPr="005C11E0" w:rsidRDefault="001F6617" w:rsidP="001732C2">
            <w:pPr>
              <w:pStyle w:val="Nagwek3"/>
              <w:spacing w:line="276" w:lineRule="auto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Stopień dostateczny</w:t>
            </w:r>
          </w:p>
        </w:tc>
        <w:tc>
          <w:tcPr>
            <w:tcW w:w="3544" w:type="dxa"/>
            <w:tcBorders>
              <w:top w:val="single" w:sz="6" w:space="0" w:color="93C742"/>
              <w:left w:val="single" w:sz="6" w:space="0" w:color="93C742"/>
              <w:bottom w:val="single" w:sz="6" w:space="0" w:color="93C742"/>
              <w:right w:val="single" w:sz="6" w:space="0" w:color="93C742"/>
            </w:tcBorders>
            <w:shd w:val="clear" w:color="auto" w:fill="E6F0D3"/>
          </w:tcPr>
          <w:p w:rsidR="001F6617" w:rsidRPr="005C11E0" w:rsidRDefault="001F6617" w:rsidP="001732C2">
            <w:pPr>
              <w:pStyle w:val="Nagwek3"/>
              <w:spacing w:line="276" w:lineRule="auto"/>
              <w:ind w:left="164" w:hanging="164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Stopień dobry</w:t>
            </w:r>
          </w:p>
        </w:tc>
        <w:tc>
          <w:tcPr>
            <w:tcW w:w="2977" w:type="dxa"/>
            <w:tcBorders>
              <w:top w:val="single" w:sz="6" w:space="0" w:color="93C742"/>
              <w:left w:val="single" w:sz="6" w:space="0" w:color="93C742"/>
              <w:bottom w:val="single" w:sz="6" w:space="0" w:color="93C742"/>
              <w:right w:val="single" w:sz="6" w:space="0" w:color="93C742"/>
            </w:tcBorders>
            <w:shd w:val="clear" w:color="auto" w:fill="E6F0D3"/>
          </w:tcPr>
          <w:p w:rsidR="001F6617" w:rsidRPr="005C11E0" w:rsidRDefault="001F6617" w:rsidP="001732C2">
            <w:pPr>
              <w:pStyle w:val="Nagwek3"/>
              <w:spacing w:line="276" w:lineRule="auto"/>
              <w:ind w:left="164" w:hanging="164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Stopień bardzo dobry</w:t>
            </w:r>
          </w:p>
        </w:tc>
      </w:tr>
      <w:tr w:rsidR="001F6617" w:rsidRPr="00795C5B" w:rsidTr="001F6617">
        <w:trPr>
          <w:trHeight w:val="20"/>
        </w:trPr>
        <w:tc>
          <w:tcPr>
            <w:tcW w:w="14709" w:type="dxa"/>
            <w:gridSpan w:val="4"/>
            <w:tcBorders>
              <w:top w:val="single" w:sz="6" w:space="0" w:color="93C742"/>
            </w:tcBorders>
            <w:shd w:val="clear" w:color="auto" w:fill="F4F8EC"/>
          </w:tcPr>
          <w:p w:rsidR="001F6617" w:rsidRPr="005C11E0" w:rsidRDefault="001F6617" w:rsidP="001732C2">
            <w:pPr>
              <w:pStyle w:val="Nagwek3"/>
              <w:spacing w:line="276" w:lineRule="auto"/>
              <w:ind w:left="164" w:hanging="164"/>
              <w:jc w:val="center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7. </w:t>
            </w:r>
            <w:r w:rsidRPr="005C11E0">
              <w:rPr>
                <w:rFonts w:ascii="HelveticaNeueLT Pro 55 Roman" w:hAnsi="HelveticaNeueLT Pro 55 Roman"/>
                <w:bCs w:val="0"/>
                <w:color w:val="0D0D0D" w:themeColor="text1" w:themeTint="F2"/>
                <w:sz w:val="15"/>
                <w:szCs w:val="15"/>
              </w:rPr>
              <w:t>Termodynamika</w:t>
            </w:r>
          </w:p>
        </w:tc>
      </w:tr>
      <w:tr w:rsidR="001F6617" w:rsidRPr="00795C5B" w:rsidTr="001F6617">
        <w:trPr>
          <w:trHeight w:val="20"/>
        </w:trPr>
        <w:tc>
          <w:tcPr>
            <w:tcW w:w="3794" w:type="dxa"/>
            <w:shd w:val="clear" w:color="auto" w:fill="F4F8EC"/>
          </w:tcPr>
          <w:p w:rsidR="001F6617" w:rsidRPr="005C11E0" w:rsidRDefault="001F6617" w:rsidP="001F6617">
            <w:pPr>
              <w:spacing w:line="276" w:lineRule="auto"/>
              <w:ind w:left="164" w:hanging="164"/>
              <w:rPr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b/>
                <w:color w:val="0D0D0D" w:themeColor="text1" w:themeTint="F2"/>
                <w:sz w:val="15"/>
                <w:szCs w:val="15"/>
              </w:rPr>
              <w:t>Uczeń: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5"/>
              </w:numPr>
              <w:tabs>
                <w:tab w:val="clear" w:pos="360"/>
              </w:tabs>
              <w:autoSpaceDE/>
              <w:autoSpaceDN/>
              <w:adjustRightInd/>
              <w:spacing w:line="269" w:lineRule="auto"/>
              <w:ind w:left="164" w:hanging="164"/>
              <w:rPr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pacing w:val="-2"/>
                <w:sz w:val="15"/>
                <w:szCs w:val="15"/>
              </w:rPr>
              <w:t>informuje, czym zajmuje się termodynamika; porównuje właściwości substancji w różnych stanach skupienia wynikające z ich budowy mikroskopowej; analizuje jakościowo związek między temperaturą a średnią energią kinetyczną cząsteczek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5"/>
              </w:numPr>
              <w:tabs>
                <w:tab w:val="clear" w:pos="360"/>
              </w:tabs>
              <w:autoSpaceDE/>
              <w:autoSpaceDN/>
              <w:adjustRightInd/>
              <w:spacing w:line="269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informuje, że energię układu można zmienić, wykonując nad nim pracę lub przekazując mu energię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postaci ciepła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5"/>
              </w:numPr>
              <w:tabs>
                <w:tab w:val="clear" w:pos="360"/>
              </w:tabs>
              <w:autoSpaceDE/>
              <w:autoSpaceDN/>
              <w:adjustRightInd/>
              <w:spacing w:line="269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posługuje się pojęciem 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>ciepła właściwego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 wraz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jego jednostką; porównuje ciepła właściwe różnych substancji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5"/>
              </w:numPr>
              <w:tabs>
                <w:tab w:val="clear" w:pos="360"/>
              </w:tabs>
              <w:autoSpaceDE/>
              <w:autoSpaceDN/>
              <w:adjustRightInd/>
              <w:spacing w:line="269" w:lineRule="auto"/>
              <w:ind w:left="164" w:hanging="164"/>
              <w:rPr>
                <w:i/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posługuje się skalami temperatur Celsjusza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Kelvina oraz pojęciem 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>mocy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5"/>
              </w:numPr>
              <w:tabs>
                <w:tab w:val="clear" w:pos="360"/>
              </w:tabs>
              <w:autoSpaceDE/>
              <w:autoSpaceDN/>
              <w:adjustRightInd/>
              <w:spacing w:line="269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rozróżnia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nazywa zmiany stanów skupienia; analizuje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opisuje zjawiska: topnienia, krzepnięcia, wrzenia, skraplania, sublimacji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resublimacji jako procesy,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których dostarczanie energii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postaci ciepła nie powoduje zmiany temperatury; 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wskazuje przykłady </w:t>
            </w:r>
            <w:r w:rsidRPr="005C11E0">
              <w:rPr>
                <w:bCs/>
                <w:color w:val="0D0D0D" w:themeColor="text1" w:themeTint="F2"/>
                <w:sz w:val="15"/>
                <w:szCs w:val="15"/>
              </w:rPr>
              <w:t>przemian fazowych</w:t>
            </w:r>
            <w:r w:rsidRPr="00AC4BD9">
              <w:rPr>
                <w:bCs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otaczającej rzeczywistości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5"/>
              </w:numPr>
              <w:tabs>
                <w:tab w:val="clear" w:pos="360"/>
              </w:tabs>
              <w:autoSpaceDE/>
              <w:autoSpaceDN/>
              <w:adjustRightInd/>
              <w:spacing w:line="269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informuje, że topnienie</w:t>
            </w:r>
            <w:r w:rsidRPr="00AC4BD9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parowanie wymagają dostarczenia energii, natomiast podczas krzepnięcia</w:t>
            </w:r>
            <w:r w:rsidRPr="00AC4BD9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skraplania wydziela się energia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5"/>
              </w:numPr>
              <w:tabs>
                <w:tab w:val="clear" w:pos="360"/>
              </w:tabs>
              <w:autoSpaceDE/>
              <w:autoSpaceDN/>
              <w:adjustRightInd/>
              <w:spacing w:line="269" w:lineRule="auto"/>
              <w:ind w:left="164" w:hanging="164"/>
              <w:rPr>
                <w:color w:val="0D0D0D" w:themeColor="text1" w:themeTint="F2"/>
                <w:spacing w:val="-4"/>
                <w:sz w:val="14"/>
                <w:szCs w:val="14"/>
              </w:rPr>
            </w:pPr>
            <w:r w:rsidRPr="005C11E0">
              <w:rPr>
                <w:color w:val="0D0D0D" w:themeColor="text1" w:themeTint="F2"/>
                <w:spacing w:val="-4"/>
                <w:sz w:val="14"/>
                <w:szCs w:val="14"/>
              </w:rPr>
              <w:t>porównuje wartości energetyczne wybranych pokarmów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5"/>
              </w:numPr>
              <w:tabs>
                <w:tab w:val="clear" w:pos="360"/>
              </w:tabs>
              <w:autoSpaceDE/>
              <w:autoSpaceDN/>
              <w:adjustRightInd/>
              <w:spacing w:line="269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informuje, od czego zależy zapotrzebowanie energetyczne człowieka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5"/>
              </w:numPr>
              <w:tabs>
                <w:tab w:val="clear" w:pos="360"/>
              </w:tabs>
              <w:autoSpaceDE/>
              <w:autoSpaceDN/>
              <w:adjustRightInd/>
              <w:spacing w:line="269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wymienia szczególne własności wody oraz ich konsekwencje dla życia na Ziemi, wskazuje odpowiednie przykłady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otaczającej rzeczywistości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69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przeprowadza doświadczenia, korzystając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ich opisu: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69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ilustruje model zjawiska dyfuzji, bada jakościowo szybkość topnienia lodu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69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bada proces topnienia lodu, obserwuje szybkość wydzielania gazu, wykazuje zależność temperatury wrzenia od ciśnienia zewnętrznego;</w:t>
            </w:r>
          </w:p>
          <w:p w:rsidR="001F6617" w:rsidRPr="005C11E0" w:rsidRDefault="001F6617" w:rsidP="001F6617">
            <w:pPr>
              <w:spacing w:after="40" w:line="269" w:lineRule="auto"/>
              <w:ind w:left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przedstawia, opisuje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analizuje wyniki obserwacji, formułuje wnioski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lastRenderedPageBreak/>
              <w:t xml:space="preserve">rozwiązuje 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proste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zadania lub problemy: </w:t>
            </w:r>
          </w:p>
          <w:p w:rsidR="001F6617" w:rsidRPr="005C11E0" w:rsidRDefault="001F6617" w:rsidP="00A309FB">
            <w:pPr>
              <w:widowControl/>
              <w:numPr>
                <w:ilvl w:val="1"/>
                <w:numId w:val="45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dotyczące energii wewnętrznej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zjawiska dyfuzji</w:t>
            </w:r>
          </w:p>
          <w:p w:rsidR="001F6617" w:rsidRPr="005C11E0" w:rsidRDefault="001F6617" w:rsidP="00A309FB">
            <w:pPr>
              <w:widowControl/>
              <w:numPr>
                <w:ilvl w:val="1"/>
                <w:numId w:val="45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rozszerzalności cieplnej</w:t>
            </w:r>
          </w:p>
          <w:p w:rsidR="001F6617" w:rsidRPr="005C11E0" w:rsidRDefault="001F6617" w:rsidP="00A309FB">
            <w:pPr>
              <w:widowControl/>
              <w:numPr>
                <w:ilvl w:val="1"/>
                <w:numId w:val="45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z wykorzystaniem pojęcia 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>ciepła właściwego</w:t>
            </w:r>
          </w:p>
          <w:p w:rsidR="001F6617" w:rsidRPr="005C11E0" w:rsidRDefault="001F6617" w:rsidP="00A309FB">
            <w:pPr>
              <w:widowControl/>
              <w:numPr>
                <w:ilvl w:val="1"/>
                <w:numId w:val="45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bCs/>
                <w:color w:val="0D0D0D" w:themeColor="text1" w:themeTint="F2"/>
                <w:sz w:val="15"/>
                <w:szCs w:val="15"/>
              </w:rPr>
              <w:t>przemianami fazowymi</w:t>
            </w:r>
          </w:p>
          <w:p w:rsidR="001F6617" w:rsidRPr="005C11E0" w:rsidRDefault="001F6617" w:rsidP="00A309FB">
            <w:pPr>
              <w:widowControl/>
              <w:numPr>
                <w:ilvl w:val="1"/>
                <w:numId w:val="45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wykorzystaniem ciepła przemiany fazowej</w:t>
            </w:r>
          </w:p>
          <w:p w:rsidR="001F6617" w:rsidRPr="005C11E0" w:rsidRDefault="001F6617" w:rsidP="00A309FB">
            <w:pPr>
              <w:widowControl/>
              <w:numPr>
                <w:ilvl w:val="1"/>
                <w:numId w:val="45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z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wykorzystaniem bilansu cieplnego</w:t>
            </w:r>
          </w:p>
          <w:p w:rsidR="001F6617" w:rsidRPr="005C11E0" w:rsidRDefault="001F6617" w:rsidP="00A309FB">
            <w:pPr>
              <w:widowControl/>
              <w:numPr>
                <w:ilvl w:val="1"/>
                <w:numId w:val="45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dotyczące wartości energetycznej paliw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żywności</w:t>
            </w:r>
          </w:p>
          <w:p w:rsidR="001F6617" w:rsidRPr="005C11E0" w:rsidRDefault="001F6617" w:rsidP="00A309FB">
            <w:pPr>
              <w:widowControl/>
              <w:numPr>
                <w:ilvl w:val="1"/>
                <w:numId w:val="45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dotyczące szczególnych własności wody;</w:t>
            </w:r>
          </w:p>
          <w:p w:rsidR="001F6617" w:rsidRPr="005C11E0" w:rsidRDefault="001F6617" w:rsidP="001F6617">
            <w:pPr>
              <w:spacing w:line="276" w:lineRule="auto"/>
              <w:ind w:left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w szczególności: wyodrębnia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tekstów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ilustracji informacje kluczowe, przelicza jednostki, wykonuje obliczenia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zapisuje wynik zgodnie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zasadami zaokrąglania,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zachowaniem liczby cyfr znaczących;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 ustala odpowiedzi; czytelnie przedstawia odpowiedzi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rozwiązania</w:t>
            </w:r>
          </w:p>
          <w:p w:rsidR="001F6617" w:rsidRPr="005C11E0" w:rsidRDefault="001F6617" w:rsidP="001F6617">
            <w:pPr>
              <w:pStyle w:val="Stopka"/>
              <w:tabs>
                <w:tab w:val="clear" w:pos="4513"/>
              </w:tabs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4394" w:type="dxa"/>
            <w:shd w:val="clear" w:color="auto" w:fill="F4F8EC"/>
          </w:tcPr>
          <w:p w:rsidR="001F6617" w:rsidRPr="005C11E0" w:rsidRDefault="001F6617" w:rsidP="001F6617">
            <w:pPr>
              <w:spacing w:line="276" w:lineRule="auto"/>
              <w:ind w:left="164" w:hanging="164"/>
              <w:rPr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88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opisuje zjawisko dyfuzji jako skutek chaotycznego ruchu cząsteczek; wskazuje przykłady tego zjawiska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otaczającej rzeczywistości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88" w:lineRule="auto"/>
              <w:ind w:left="164" w:hanging="164"/>
              <w:rPr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pacing w:val="-2"/>
                <w:sz w:val="15"/>
                <w:szCs w:val="15"/>
              </w:rPr>
              <w:t>odróżnia przekaz energii w postaci ciepła między układami o różnych temperaturach od przekazu energii w formie pracy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88" w:lineRule="auto"/>
              <w:ind w:left="164" w:hanging="164"/>
              <w:rPr>
                <w:color w:val="0D0D0D" w:themeColor="text1" w:themeTint="F2"/>
                <w:spacing w:val="-4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pacing w:val="-4"/>
                <w:sz w:val="15"/>
                <w:szCs w:val="15"/>
              </w:rPr>
              <w:t xml:space="preserve">posługuje się pojęciem </w:t>
            </w:r>
            <w:r w:rsidRPr="005C11E0">
              <w:rPr>
                <w:i/>
                <w:color w:val="0D0D0D" w:themeColor="text1" w:themeTint="F2"/>
                <w:spacing w:val="-4"/>
                <w:sz w:val="15"/>
                <w:szCs w:val="15"/>
              </w:rPr>
              <w:t>energii wewnętrznej</w:t>
            </w:r>
            <w:r w:rsidRPr="005C11E0">
              <w:rPr>
                <w:color w:val="0D0D0D" w:themeColor="text1" w:themeTint="F2"/>
                <w:spacing w:val="-4"/>
                <w:sz w:val="15"/>
                <w:szCs w:val="15"/>
              </w:rPr>
              <w:t xml:space="preserve">; analizuje pierwszą zasadę termodynamiki jako zasadę zachowania energii 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88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opisuje zjawisko rozszerzalności cieplnej: liniowej ciał stałych oraz objętościowej gazów</w:t>
            </w:r>
            <w:r w:rsidRPr="00AC4BD9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cieczy; wskazuje przykłady tego zjawiska</w:t>
            </w:r>
            <w:r w:rsidRPr="00AC4BD9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otaczającej rzeczywistości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88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omawia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znaczenie rozszerzalności cieplnej ciał stałych;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 wskazuje przykłady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 wykorzystania 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rozszerzalności objętościowej gazów i cieczy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oraz jej skutków 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88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interpretuje pojęcie 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>ciepła właściwego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 i stosuje je do obliczeń oraz do wyjaśniania zjawisk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88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wykorzystuje pojęcie 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>ciepła właściwego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 do obliczania energii potrzebnej do ogrzania ciała lub do obliczania energii oddanej przez stygnące ciało; uzasadnia równość tych energii na podstawie zasady zachowania energii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88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opisuje 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przykłady </w:t>
            </w:r>
            <w:r w:rsidRPr="005C11E0">
              <w:rPr>
                <w:bCs/>
                <w:color w:val="0D0D0D" w:themeColor="text1" w:themeTint="F2"/>
                <w:sz w:val="15"/>
                <w:szCs w:val="15"/>
              </w:rPr>
              <w:t>przemian fazowych</w:t>
            </w:r>
            <w:r w:rsidRPr="00AC4BD9">
              <w:rPr>
                <w:bCs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otaczającej rzeczywistości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88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pacing w:val="-4"/>
                <w:w w:val="99"/>
                <w:sz w:val="15"/>
                <w:szCs w:val="15"/>
              </w:rPr>
              <w:t>odróżnia ciała o budowie krystalicznej od ciał bezpostaciowych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; ilustruje na schematycznych rysunkach zależność temperatury od dostarczanego ciepła dla ciał krystalicznych i bezpostaciowych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88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posługuje się pojęciem 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>ciepła przemiany fazowe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j (ciepła topnienia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ciepła parowania) wraz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jego jednostką, interpretuje to pojęcie oraz stosuje je do obliczeń; 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wskazuje przykłady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wykorzystania przemian fazowych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88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analizuje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wyznacza energię przekazaną podczas zmiany temperatury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zmiany stanu skupienia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88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wyjaśnia, na czym polega bilans cieplny; analizuje go jako zasadę zachowania energii oraz stosuje do obliczeń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88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wykorzystuje pojęcia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>ciepła właściwego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 oraz 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>ciepła przemiany fazowej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analizie bilansu cieplnego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98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posługuje się pojęciem 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>wartości energetycznej paliw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, podaje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lastRenderedPageBreak/>
              <w:t>jej  jednostkę dla paliw: stałych, gazowych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płynnych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98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posługuje się pojęciem 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>wartości energetycznej żywnośc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i wraz z jej jednostką, stosuje to pojęcie 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do obliczeń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98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odróżnia wartość energetyczną od wartości odżywczej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98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omawia szczególne własności wody oraz ich konsekwencje dla życia na Ziemi; uzasadnia, że woda łagodzi klimat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98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opisuje nietypową rozszerzalność cieplną wody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98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przeprowadza doświadczenia, korzystając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ich opisu: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98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eastAsia="Calibri"/>
                <w:b/>
                <w:bCs/>
                <w:color w:val="0D0D0D" w:themeColor="text1" w:themeTint="F2"/>
                <w:sz w:val="15"/>
                <w:szCs w:val="15"/>
                <w:lang w:eastAsia="en-US"/>
              </w:rPr>
              <w:t>demonstruje rozszerzalność cieplną wybranych ciał stałych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98" w:lineRule="auto"/>
              <w:ind w:left="328" w:hanging="164"/>
              <w:rPr>
                <w:color w:val="0D0D0D" w:themeColor="text1" w:themeTint="F2"/>
                <w:spacing w:val="-4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pacing w:val="-4"/>
                <w:sz w:val="15"/>
                <w:szCs w:val="15"/>
              </w:rPr>
              <w:t xml:space="preserve">wyznacza sprawność czajnika elektrycznego o znanej mocy 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98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bada wpływ soli na topnienie lodu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98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b/>
                <w:bCs/>
                <w:color w:val="0D0D0D" w:themeColor="text1" w:themeTint="F2"/>
                <w:sz w:val="15"/>
                <w:szCs w:val="15"/>
              </w:rPr>
              <w:t>doświadczalnie wyznacza ciepło właściwe metalu, posługując się bilansem cieplnym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; opracowuje wyniki pomiarów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uwzględnieniem informacji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o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niepewności; </w:t>
            </w:r>
          </w:p>
          <w:p w:rsidR="001F6617" w:rsidRPr="005C11E0" w:rsidRDefault="001F6617" w:rsidP="001F6617">
            <w:pPr>
              <w:spacing w:line="298" w:lineRule="auto"/>
              <w:ind w:left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przedstawia, opisuje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analizuje wyniki obserwacji lub pomiarów, wskazuje przyczyny niepewności pomiarowych; formułuje wnioski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98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wyjaśnia wyniki przeprowadzonych doświadczeń lub obserwacji: ilustracji modelu zjawiska dyfuzji, jakościowego badania szybkości topnienia lodu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98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rozwiązuje typowe zadania lub problemy dotyczące treści rozdziału </w:t>
            </w:r>
            <w:r w:rsidRPr="005C11E0">
              <w:rPr>
                <w:i/>
                <w:iCs/>
                <w:color w:val="0D0D0D" w:themeColor="text1" w:themeTint="F2"/>
                <w:sz w:val="15"/>
                <w:szCs w:val="15"/>
              </w:rPr>
              <w:t>Termodynamika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,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szczególności: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8"/>
              </w:numPr>
              <w:tabs>
                <w:tab w:val="clear" w:pos="360"/>
              </w:tabs>
              <w:autoSpaceDE/>
              <w:autoSpaceDN/>
              <w:adjustRightInd/>
              <w:spacing w:line="298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energii wewnętrznej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8"/>
              </w:numPr>
              <w:tabs>
                <w:tab w:val="clear" w:pos="360"/>
              </w:tabs>
              <w:autoSpaceDE/>
              <w:autoSpaceDN/>
              <w:adjustRightInd/>
              <w:spacing w:line="298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zjawiska dyfuzji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8"/>
              </w:numPr>
              <w:tabs>
                <w:tab w:val="clear" w:pos="360"/>
              </w:tabs>
              <w:autoSpaceDE/>
              <w:autoSpaceDN/>
              <w:adjustRightInd/>
              <w:spacing w:line="298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rozszerzalności cieplnej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8"/>
              </w:numPr>
              <w:tabs>
                <w:tab w:val="clear" w:pos="360"/>
              </w:tabs>
              <w:autoSpaceDE/>
              <w:autoSpaceDN/>
              <w:adjustRightInd/>
              <w:spacing w:line="298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pojęcia 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>ciepła właściwego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8"/>
              </w:numPr>
              <w:tabs>
                <w:tab w:val="clear" w:pos="360"/>
              </w:tabs>
              <w:autoSpaceDE/>
              <w:autoSpaceDN/>
              <w:adjustRightInd/>
              <w:spacing w:line="298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bCs/>
                <w:color w:val="0D0D0D" w:themeColor="text1" w:themeTint="F2"/>
                <w:sz w:val="15"/>
                <w:szCs w:val="15"/>
              </w:rPr>
              <w:t>przemian fazowych</w:t>
            </w:r>
            <w:r w:rsidRPr="00AC4BD9">
              <w:rPr>
                <w:bCs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wykorzystaniem ciepła przemiany fazowej</w:t>
            </w:r>
            <w:r w:rsidRPr="00AC4BD9">
              <w:rPr>
                <w:bCs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bilansu cieplnego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8"/>
              </w:numPr>
              <w:tabs>
                <w:tab w:val="clear" w:pos="360"/>
              </w:tabs>
              <w:autoSpaceDE/>
              <w:autoSpaceDN/>
              <w:adjustRightInd/>
              <w:spacing w:line="298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wartości energetycznej paliw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żywności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8"/>
              </w:numPr>
              <w:tabs>
                <w:tab w:val="clear" w:pos="360"/>
              </w:tabs>
              <w:autoSpaceDE/>
              <w:autoSpaceDN/>
              <w:adjustRightInd/>
              <w:spacing w:line="298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szczególnych własności wody;</w:t>
            </w:r>
          </w:p>
          <w:p w:rsidR="001F6617" w:rsidRPr="005C11E0" w:rsidRDefault="001F6617" w:rsidP="001F6617">
            <w:pPr>
              <w:spacing w:line="298" w:lineRule="auto"/>
              <w:ind w:left="164"/>
              <w:rPr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pacing w:val="-2"/>
                <w:sz w:val="15"/>
                <w:szCs w:val="15"/>
              </w:rPr>
              <w:t>posługuje się tablicami fizycznymi, kartą wybranych wzorów i stałych oraz kalkulatorem; ustala i/lub uzasadnia odpowiedzi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98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dokonuje syntezy wiedzy z termodynamiki; przedstawia najważniejsze pojęcia, zasady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zależności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analizuje przedstawione materiały źródłowe, w tym teksty popularnonaukowe lub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internetu, dotyczące treści rozdziału </w:t>
            </w:r>
            <w:r w:rsidRPr="005C11E0">
              <w:rPr>
                <w:i/>
                <w:iCs/>
                <w:color w:val="0D0D0D" w:themeColor="text1" w:themeTint="F2"/>
                <w:sz w:val="15"/>
                <w:szCs w:val="15"/>
              </w:rPr>
              <w:t>Termodynamika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,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szczególności: energii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lastRenderedPageBreak/>
              <w:t xml:space="preserve">wewnętrznej i zjawiska dyfuzji, 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zjawiska rozszerzalności cieplnej</w:t>
            </w:r>
            <w:r w:rsidRPr="00AC4BD9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jego wykorzystania,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historii poglądów na naturę ciepła, </w:t>
            </w:r>
            <w:r w:rsidRPr="005C11E0">
              <w:rPr>
                <w:bCs/>
                <w:color w:val="0D0D0D" w:themeColor="text1" w:themeTint="F2"/>
                <w:sz w:val="15"/>
                <w:szCs w:val="15"/>
              </w:rPr>
              <w:t>przemian fazowych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; przedstawia własnymi słowami główne tezy; posługuje się informacjami pochodzącymi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tych materiałów i wykorzystuje je do rozwiązywania zadań</w:t>
            </w:r>
          </w:p>
        </w:tc>
        <w:tc>
          <w:tcPr>
            <w:tcW w:w="3544" w:type="dxa"/>
            <w:shd w:val="clear" w:color="auto" w:fill="F4F8EC"/>
          </w:tcPr>
          <w:p w:rsidR="001F6617" w:rsidRPr="005C11E0" w:rsidRDefault="001F6617" w:rsidP="001F6617">
            <w:pPr>
              <w:spacing w:line="276" w:lineRule="auto"/>
              <w:ind w:left="164" w:hanging="164"/>
              <w:rPr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tabs>
                <w:tab w:val="clear" w:pos="360"/>
              </w:tabs>
              <w:autoSpaceDE/>
              <w:autoSpaceDN/>
              <w:adjustRightInd/>
              <w:spacing w:line="271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opisuje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wyjaśnia mechanizm zjawiska dyfuzji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ciałach stałych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1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analizuje na przykładach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rozszerzalność cieplną gazu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1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opisuje zależność temperatury wrzenia od ciśnienia zewnętrznego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1" w:lineRule="auto"/>
              <w:ind w:left="164" w:hanging="164"/>
              <w:rPr>
                <w:color w:val="0D0D0D" w:themeColor="text1" w:themeTint="F2"/>
                <w:spacing w:val="-4"/>
                <w:w w:val="97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pacing w:val="-4"/>
                <w:w w:val="97"/>
                <w:sz w:val="15"/>
                <w:szCs w:val="15"/>
              </w:rPr>
              <w:t xml:space="preserve">stosuje pojęcie </w:t>
            </w:r>
            <w:r w:rsidRPr="005C11E0">
              <w:rPr>
                <w:i/>
                <w:color w:val="0D0D0D" w:themeColor="text1" w:themeTint="F2"/>
                <w:spacing w:val="-4"/>
                <w:w w:val="97"/>
                <w:sz w:val="15"/>
                <w:szCs w:val="15"/>
              </w:rPr>
              <w:t xml:space="preserve">ciepła przemiany fazowej </w:t>
            </w:r>
            <w:r w:rsidRPr="005C11E0">
              <w:rPr>
                <w:color w:val="0D0D0D" w:themeColor="text1" w:themeTint="F2"/>
                <w:spacing w:val="-4"/>
                <w:w w:val="97"/>
                <w:sz w:val="15"/>
                <w:szCs w:val="15"/>
              </w:rPr>
              <w:t>(ciepła topnienia i ciepła parowania) do wyjaśniania zjawisk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1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opisuje</w:t>
            </w:r>
            <w:r w:rsidRPr="00AC4BD9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wyjaśnia zmiany energii wewnętrznej podczas przemian fazowych na podstawie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mikroskopowej budowy ciał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1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opisuje działanie lodówki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1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stosuje bilans cieplny do wyjaśniania zjawisk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1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szkicuje wykres zależności objętości i/lub gęstości danej masy wody od temperatury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tabs>
                <w:tab w:val="clear" w:pos="360"/>
              </w:tabs>
              <w:autoSpaceDE/>
              <w:autoSpaceDN/>
              <w:adjustRightInd/>
              <w:spacing w:line="271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przeprowadza doświadczenia, korzystając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ich opisów: bada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 rozszerzalność cieplną cieczy i powietrza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; opisuje wyniki obserwacji; formułuje wnioski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1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wyjaśnia wyniki przeprowadzonych doświadczeń lub obserwacji: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1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badania procesu topnienia lodu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1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obserwacji szybkości wydzielania gazu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1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wykazania zależności temperatury wrzenia od ciśnienia zewnętrznego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tabs>
                <w:tab w:val="clear" w:pos="360"/>
              </w:tabs>
              <w:autoSpaceDE/>
              <w:autoSpaceDN/>
              <w:adjustRightInd/>
              <w:spacing w:line="271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ocenia wynik </w:t>
            </w:r>
            <w:r w:rsidRPr="005C11E0">
              <w:rPr>
                <w:b/>
                <w:bCs/>
                <w:color w:val="0D0D0D" w:themeColor="text1" w:themeTint="F2"/>
                <w:sz w:val="15"/>
                <w:szCs w:val="15"/>
              </w:rPr>
              <w:t>doświadczalniewyznaczonego ciepła właściwego metalu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uwzględnieniem niepewności pomiarowych; planuje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modyfikuje przebieg doświadczenia, formułuje hipotezę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tabs>
                <w:tab w:val="clear" w:pos="360"/>
              </w:tabs>
              <w:autoSpaceDE/>
              <w:autoSpaceDN/>
              <w:adjustRightInd/>
              <w:spacing w:line="271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rozwiązuje złożone (typowe) zadania lub problemy dotyczące treści rozdziału</w:t>
            </w:r>
            <w:r w:rsidRPr="005C11E0">
              <w:rPr>
                <w:i/>
                <w:iCs/>
                <w:color w:val="0D0D0D" w:themeColor="text1" w:themeTint="F2"/>
                <w:sz w:val="15"/>
                <w:szCs w:val="15"/>
              </w:rPr>
              <w:t xml:space="preserve"> Termodynamika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,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szczególności: 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1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energii wewnętrznej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1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zjawiska dyfuzji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1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rozszerzalności cieplnej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bCs/>
                <w:color w:val="0D0D0D" w:themeColor="text1" w:themeTint="F2"/>
                <w:sz w:val="15"/>
                <w:szCs w:val="15"/>
              </w:rPr>
              <w:t>przemian fazowych</w:t>
            </w:r>
            <w:r w:rsidRPr="00AC4BD9">
              <w:rPr>
                <w:bCs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wykorzystaniem pojęć: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>ciepła właściwego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>ciepła przemiany fazowej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 oraz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>bilansu cieplnego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lastRenderedPageBreak/>
              <w:t>wartości energetycznej paliw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żywności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szczególnych własności wody;</w:t>
            </w:r>
          </w:p>
          <w:p w:rsidR="001F6617" w:rsidRPr="005C11E0" w:rsidRDefault="001F6617" w:rsidP="001F6617">
            <w:pPr>
              <w:spacing w:line="276" w:lineRule="auto"/>
              <w:ind w:left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ilustruje i/lub uzasadnia zależności, odpowiedzi lub stwierdzenia; analizuje otrzymany wynik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pacing w:val="-2"/>
                <w:sz w:val="15"/>
                <w:szCs w:val="15"/>
              </w:rPr>
              <w:t>wyszukuje i analizuje materiały źródłowe, w tym teksty popularnonaukowe dotyczące treści tego rozdziału,</w:t>
            </w:r>
            <w:r w:rsidRPr="002F76C5">
              <w:rPr>
                <w:color w:val="0D0D0D" w:themeColor="text1" w:themeTint="F2"/>
                <w:spacing w:val="-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pacing w:val="-2"/>
                <w:sz w:val="15"/>
                <w:szCs w:val="15"/>
              </w:rPr>
              <w:t>szczególności niezwykłych własności wody; posługuje się informacjami pochodzącymi z tych materiałów</w:t>
            </w:r>
            <w:r w:rsidRPr="002F76C5">
              <w:rPr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pacing w:val="-2"/>
                <w:sz w:val="15"/>
                <w:szCs w:val="15"/>
              </w:rPr>
              <w:t>wykorzystuje je do rozwiązywania zadań lub problemów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realizuje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prezentuje opisany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podręczniku projekt </w:t>
            </w:r>
            <w:r w:rsidRPr="005C11E0">
              <w:rPr>
                <w:i/>
                <w:iCs/>
                <w:color w:val="0D0D0D" w:themeColor="text1" w:themeTint="F2"/>
                <w:sz w:val="15"/>
                <w:szCs w:val="15"/>
              </w:rPr>
              <w:t>Ruchy Browna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; prezentuje wyniki doświadczeń domowych</w:t>
            </w:r>
          </w:p>
          <w:p w:rsidR="001F6617" w:rsidRPr="005C11E0" w:rsidRDefault="001F6617" w:rsidP="001F6617">
            <w:pPr>
              <w:pStyle w:val="Stopka"/>
              <w:tabs>
                <w:tab w:val="clear" w:pos="4513"/>
              </w:tabs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F4F8EC"/>
          </w:tcPr>
          <w:p w:rsidR="001F6617" w:rsidRPr="005C11E0" w:rsidRDefault="001F6617" w:rsidP="001F6617">
            <w:pPr>
              <w:spacing w:line="276" w:lineRule="auto"/>
              <w:ind w:left="164" w:hanging="164"/>
              <w:rPr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2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rozwiązuje złożone (nietypowe) zadania lub problemy dotyczące treści rozdziału </w:t>
            </w:r>
            <w:r w:rsidRPr="005C11E0">
              <w:rPr>
                <w:i/>
                <w:iCs/>
                <w:color w:val="0D0D0D" w:themeColor="text1" w:themeTint="F2"/>
                <w:sz w:val="15"/>
                <w:szCs w:val="15"/>
              </w:rPr>
              <w:t>Termodynamika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,</w:t>
            </w:r>
            <w:r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szczeg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ó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lno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ś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ci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: 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energii wewnętrznej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zjawiska dyfuzji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rozszerzalności cieplnej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i/>
                <w:color w:val="0D0D0D" w:themeColor="text1" w:themeTint="F2"/>
                <w:sz w:val="15"/>
                <w:szCs w:val="15"/>
              </w:rPr>
            </w:pPr>
            <w:r w:rsidRPr="005C11E0">
              <w:rPr>
                <w:bCs/>
                <w:color w:val="0D0D0D" w:themeColor="text1" w:themeTint="F2"/>
                <w:sz w:val="15"/>
                <w:szCs w:val="15"/>
              </w:rPr>
              <w:t>przemian fazowych</w:t>
            </w:r>
            <w:r>
              <w:rPr>
                <w:bCs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pacing w:val="-2"/>
                <w:sz w:val="15"/>
                <w:szCs w:val="15"/>
              </w:rPr>
              <w:t xml:space="preserve">wykorzystaniem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pojęć: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>ciepła właściwego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>ciepła przemiany fazowej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 oraz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>bilansu cieplnego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pacing w:val="-4"/>
                <w:sz w:val="15"/>
                <w:szCs w:val="15"/>
              </w:rPr>
              <w:t xml:space="preserve">wartości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energetycznej paliw</w:t>
            </w:r>
            <w:r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żywności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szczególnych własności wody;</w:t>
            </w:r>
          </w:p>
          <w:p w:rsidR="001F6617" w:rsidRPr="005C11E0" w:rsidRDefault="001F6617" w:rsidP="001F6617">
            <w:pPr>
              <w:spacing w:line="276" w:lineRule="auto"/>
              <w:ind w:left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pacing w:val="-4"/>
                <w:sz w:val="15"/>
                <w:szCs w:val="15"/>
              </w:rPr>
              <w:t xml:space="preserve">ilustruje i/lub uzasadnia zależności,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odpowiedzi lub stwierdzenia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realizuje</w:t>
            </w:r>
            <w:r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prezentuje własny projekt związany</w:t>
            </w:r>
            <w:r>
              <w:rPr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tematyką tego rozdziału(inny niż opisany</w:t>
            </w:r>
            <w:r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podręczniku); planuje</w:t>
            </w:r>
            <w:r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modyfikuje przebieg doświadczeń domowych, formułuje</w:t>
            </w:r>
            <w:r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weryfikuje hipotezy </w:t>
            </w:r>
          </w:p>
          <w:p w:rsidR="001F6617" w:rsidRPr="005C11E0" w:rsidRDefault="001F6617" w:rsidP="001F6617">
            <w:pPr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</w:p>
        </w:tc>
      </w:tr>
      <w:tr w:rsidR="001F6617" w:rsidRPr="00795C5B" w:rsidTr="001F6617">
        <w:trPr>
          <w:trHeight w:val="20"/>
        </w:trPr>
        <w:tc>
          <w:tcPr>
            <w:tcW w:w="14709" w:type="dxa"/>
            <w:gridSpan w:val="4"/>
            <w:shd w:val="clear" w:color="auto" w:fill="F4F8EC"/>
          </w:tcPr>
          <w:p w:rsidR="001F6617" w:rsidRPr="005C11E0" w:rsidRDefault="001F6617" w:rsidP="001F6617">
            <w:pPr>
              <w:spacing w:line="276" w:lineRule="auto"/>
              <w:ind w:left="164" w:hanging="164"/>
              <w:jc w:val="center"/>
              <w:rPr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b/>
                <w:color w:val="0D0D0D" w:themeColor="text1" w:themeTint="F2"/>
                <w:sz w:val="15"/>
                <w:szCs w:val="15"/>
              </w:rPr>
              <w:lastRenderedPageBreak/>
              <w:t xml:space="preserve">8. </w:t>
            </w:r>
            <w:r w:rsidRPr="005C11E0">
              <w:rPr>
                <w:b/>
                <w:bCs/>
                <w:color w:val="0D0D0D" w:themeColor="text1" w:themeTint="F2"/>
                <w:sz w:val="15"/>
                <w:szCs w:val="15"/>
              </w:rPr>
              <w:t>Drgania</w:t>
            </w:r>
            <w:r>
              <w:rPr>
                <w:b/>
                <w:bCs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b/>
                <w:bCs/>
                <w:color w:val="0D0D0D" w:themeColor="text1" w:themeTint="F2"/>
                <w:sz w:val="15"/>
                <w:szCs w:val="15"/>
              </w:rPr>
              <w:t>fale</w:t>
            </w:r>
          </w:p>
        </w:tc>
      </w:tr>
      <w:tr w:rsidR="001F6617" w:rsidRPr="00795C5B" w:rsidTr="001F6617">
        <w:trPr>
          <w:trHeight w:val="20"/>
        </w:trPr>
        <w:tc>
          <w:tcPr>
            <w:tcW w:w="3794" w:type="dxa"/>
            <w:shd w:val="clear" w:color="auto" w:fill="F4F8EC"/>
          </w:tcPr>
          <w:p w:rsidR="001F6617" w:rsidRPr="005C11E0" w:rsidRDefault="001F6617" w:rsidP="001F6617">
            <w:pPr>
              <w:spacing w:line="276" w:lineRule="auto"/>
              <w:ind w:left="164" w:hanging="164"/>
              <w:rPr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b/>
                <w:color w:val="0D0D0D" w:themeColor="text1" w:themeTint="F2"/>
                <w:sz w:val="15"/>
                <w:szCs w:val="15"/>
              </w:rPr>
              <w:t>Uczeń: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posługuje się pojęciem 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>siły ciężkości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, stosuje do obliczeń związek między tą siłą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masą; rozpoznaje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nazywa siłę sprężystości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opisuje ruch drgający jako ruch okresowy; podaje przykłady takiego ruchu; wskazuje położenie równowagi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amplitudę drgań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rysuje i opisuje siły działające na ciężarek na sprężynie; wyznacza amplitudę i okres drgań na podstawie przedstawionego wykresu zależności położenia ciężarka od czasu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pacing w:val="-2"/>
                <w:sz w:val="15"/>
                <w:szCs w:val="15"/>
              </w:rPr>
              <w:t>analizuje, opisuje i rysuje siły działające na ciężarek na sprężynie (wahadło sprężynowe) wykonujący ruch drgający w różnych jego położeniach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posługuje się pojęciami 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>energii kinetycznej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>energii potencjalnej grawitacji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>energii potencjalnej sprężystości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; analizuje jakościowo przemiany energii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ruchu drgającym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opisuje jakościowo zależność okresu drgań ciężarka na sprężynie od jego masy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opisuje rozchodzenie się fali mechanicznej jako proces przekazywania energii bez przenoszenia materii; posługuje się pojęciem 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>prędkości fali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; wskazuje impuls falowy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posługuje się pojęciami: 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>amplitudy fali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>okresu fali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>częstotliwości fali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>długości fali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, wraz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ich jednostkami, do opisu fal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opisuje mechanizm powstawania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rozchodzenia się fal dźwiękowych w powietrzu; podaje przykłady źródeł dźwięków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wymienia cechy wspólne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różnice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rozchodzeniu się fal mechanicznych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elektromagnetycznych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wymienia rodzaje fal elektromagnetycznych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podaje przykłady ich zastosowania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AC4BD9">
              <w:rPr>
                <w:color w:val="0D0D0D" w:themeColor="text1" w:themeTint="F2"/>
                <w:spacing w:val="-4"/>
                <w:w w:val="98"/>
                <w:sz w:val="15"/>
                <w:szCs w:val="15"/>
              </w:rPr>
              <w:lastRenderedPageBreak/>
              <w:t>przeprowadza doświadczenia, korzystając z ich opisu: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obserwuje fale na wodzie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demonstruje na modelu drgania struny;</w:t>
            </w:r>
          </w:p>
          <w:p w:rsidR="001F6617" w:rsidRPr="005C11E0" w:rsidRDefault="001F6617" w:rsidP="001F6617">
            <w:pPr>
              <w:spacing w:line="276" w:lineRule="auto"/>
              <w:ind w:left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przedstawia (ilustruje na schematycznym rysunku), opisuje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analizuje wyniki obserwacji, formułuje wnioski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rozwiązuje 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proste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zadania lub problemy: </w:t>
            </w:r>
          </w:p>
          <w:p w:rsidR="001F6617" w:rsidRPr="005C11E0" w:rsidRDefault="001F6617" w:rsidP="00A309FB">
            <w:pPr>
              <w:widowControl/>
              <w:numPr>
                <w:ilvl w:val="1"/>
                <w:numId w:val="45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z wykorzystaniem prawa </w:t>
            </w:r>
            <w:r w:rsidRPr="005C11E0">
              <w:rPr>
                <w:bCs/>
                <w:color w:val="0D0D0D" w:themeColor="text1" w:themeTint="F2"/>
                <w:sz w:val="15"/>
                <w:szCs w:val="15"/>
              </w:rPr>
              <w:t>Hooke’a</w:t>
            </w:r>
          </w:p>
          <w:p w:rsidR="001F6617" w:rsidRPr="005C11E0" w:rsidRDefault="001F6617" w:rsidP="00A309FB">
            <w:pPr>
              <w:widowControl/>
              <w:numPr>
                <w:ilvl w:val="1"/>
                <w:numId w:val="45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opisem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 ruchu drgającego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analizą przemian energii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tym ruchu</w:t>
            </w:r>
          </w:p>
          <w:p w:rsidR="001F6617" w:rsidRPr="005C11E0" w:rsidRDefault="001F6617" w:rsidP="00A309FB">
            <w:pPr>
              <w:widowControl/>
              <w:numPr>
                <w:ilvl w:val="1"/>
                <w:numId w:val="45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okresem drgań wahadła sprężynowego</w:t>
            </w:r>
          </w:p>
          <w:p w:rsidR="001F6617" w:rsidRPr="005C11E0" w:rsidRDefault="001F6617" w:rsidP="00A309FB">
            <w:pPr>
              <w:widowControl/>
              <w:numPr>
                <w:ilvl w:val="1"/>
                <w:numId w:val="45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dotyczące drgań wymuszonych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tłumionych oraz zjawiska rezonansu</w:t>
            </w:r>
          </w:p>
          <w:p w:rsidR="001F6617" w:rsidRPr="005C11E0" w:rsidRDefault="001F6617" w:rsidP="00A309FB">
            <w:pPr>
              <w:widowControl/>
              <w:numPr>
                <w:ilvl w:val="1"/>
                <w:numId w:val="45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dotyczące dźwięków</w:t>
            </w:r>
          </w:p>
          <w:p w:rsidR="001F6617" w:rsidRPr="005C11E0" w:rsidRDefault="001F6617" w:rsidP="00A309FB">
            <w:pPr>
              <w:widowControl/>
              <w:numPr>
                <w:ilvl w:val="1"/>
                <w:numId w:val="45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dotyczące dźwięków instrumentów muzycznych</w:t>
            </w:r>
          </w:p>
          <w:p w:rsidR="001F6617" w:rsidRPr="005C11E0" w:rsidRDefault="001F6617" w:rsidP="00A309FB">
            <w:pPr>
              <w:widowControl/>
              <w:numPr>
                <w:ilvl w:val="1"/>
                <w:numId w:val="45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dotyczące fal elektromagnetycznych,</w:t>
            </w:r>
          </w:p>
          <w:p w:rsidR="001F6617" w:rsidRPr="005C11E0" w:rsidRDefault="001F6617" w:rsidP="001F6617">
            <w:pPr>
              <w:spacing w:line="276" w:lineRule="auto"/>
              <w:ind w:left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w szczególności: wyodrębnia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tekstów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ilustracji informacje kluczowe, przelicza jednostki, wykonuje obliczenia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zapisuje wynik zgodnie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zasadami zaokrąglania,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zachowaniem liczby cyfr znaczących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, ustala odpowiedzi, czytelnie przedstawia odpowiedzi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rozwiązania</w:t>
            </w:r>
          </w:p>
          <w:p w:rsidR="001F6617" w:rsidRPr="005C11E0" w:rsidRDefault="001F6617" w:rsidP="001F6617">
            <w:pPr>
              <w:pStyle w:val="Stopka"/>
              <w:tabs>
                <w:tab w:val="clear" w:pos="4513"/>
              </w:tabs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4394" w:type="dxa"/>
            <w:shd w:val="clear" w:color="auto" w:fill="F4F8EC"/>
          </w:tcPr>
          <w:p w:rsidR="001F6617" w:rsidRPr="005C11E0" w:rsidRDefault="001F6617" w:rsidP="001F6617">
            <w:pPr>
              <w:spacing w:line="276" w:lineRule="auto"/>
              <w:ind w:left="164" w:hanging="164"/>
              <w:rPr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4" w:lineRule="auto"/>
              <w:ind w:left="164" w:hanging="164"/>
              <w:rPr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pacing w:val="-2"/>
                <w:sz w:val="15"/>
                <w:szCs w:val="15"/>
              </w:rPr>
              <w:t xml:space="preserve">podaje i omawia prawo </w:t>
            </w:r>
            <w:r w:rsidRPr="005C11E0">
              <w:rPr>
                <w:bCs/>
                <w:color w:val="0D0D0D" w:themeColor="text1" w:themeTint="F2"/>
                <w:spacing w:val="-2"/>
                <w:sz w:val="15"/>
                <w:szCs w:val="15"/>
              </w:rPr>
              <w:t>Hooke’a, wskazuje jego ograniczenia</w:t>
            </w:r>
            <w:r w:rsidRPr="005C11E0">
              <w:rPr>
                <w:color w:val="0D0D0D" w:themeColor="text1" w:themeTint="F2"/>
                <w:spacing w:val="-2"/>
                <w:sz w:val="15"/>
                <w:szCs w:val="15"/>
              </w:rPr>
              <w:t xml:space="preserve">; stosuje prawo </w:t>
            </w:r>
            <w:r w:rsidRPr="005C11E0">
              <w:rPr>
                <w:bCs/>
                <w:color w:val="0D0D0D" w:themeColor="text1" w:themeTint="F2"/>
                <w:spacing w:val="-2"/>
                <w:sz w:val="15"/>
                <w:szCs w:val="15"/>
              </w:rPr>
              <w:t>Hooke’a</w:t>
            </w:r>
            <w:r w:rsidRPr="005C11E0">
              <w:rPr>
                <w:color w:val="0D0D0D" w:themeColor="text1" w:themeTint="F2"/>
                <w:spacing w:val="-2"/>
                <w:sz w:val="15"/>
                <w:szCs w:val="15"/>
              </w:rPr>
              <w:t xml:space="preserve"> do obliczeń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4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opisuje proporcjonalność siły sprężystości do wydłużenia sprężyny; posługuje się pojęciem współczynnika sprężystości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jego jednostką, interpretuje ten współczynnik; stosuje do obliczeń wzór na siłę sprężystości 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4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analizuje ruch drgający pod wpływem siły sprężystości, posługując się pojęciami: 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>wychylenia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>amplitudy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 oraz 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>okresu drgań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; szkicuje wykres </w:t>
            </w:r>
            <w:r w:rsidRPr="005C11E0">
              <w:rPr>
                <w:i/>
                <w:iCs/>
                <w:color w:val="0D0D0D" w:themeColor="text1" w:themeTint="F2"/>
                <w:sz w:val="15"/>
                <w:szCs w:val="15"/>
              </w:rPr>
              <w:t>x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(</w:t>
            </w:r>
            <w:r w:rsidRPr="005C11E0">
              <w:rPr>
                <w:i/>
                <w:iCs/>
                <w:color w:val="0D0D0D" w:themeColor="text1" w:themeTint="F2"/>
                <w:sz w:val="15"/>
                <w:szCs w:val="15"/>
              </w:rPr>
              <w:t>t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)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4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wyznacza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rysuje siłę wypadkową działającą na wahadło sprężynowe, które wykonuje ruch drgający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różnych położeniach ciężarka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4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wykorzystuje zasadę zachowania energii do opisu przemian energii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ruchu drgającym; </w:t>
            </w: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interpretuje podany wzór na energię sprężystości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4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opisuje jakościowo zależność okresu drgań ciężarka na sprężynie od współczynnika sprężystości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4" w:lineRule="auto"/>
              <w:ind w:left="164" w:hanging="164"/>
              <w:rPr>
                <w:color w:val="0D0D0D" w:themeColor="text1" w:themeTint="F2"/>
                <w:spacing w:val="-3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pacing w:val="-3"/>
                <w:sz w:val="15"/>
                <w:szCs w:val="15"/>
              </w:rPr>
              <w:t xml:space="preserve">opisuje drgania wymuszone i drgania słabo tłumione; ilustruje </w:t>
            </w:r>
            <w:r w:rsidRPr="005C11E0">
              <w:rPr>
                <w:color w:val="0D0D0D" w:themeColor="text1" w:themeTint="F2"/>
                <w:spacing w:val="-5"/>
                <w:sz w:val="15"/>
                <w:szCs w:val="15"/>
              </w:rPr>
              <w:t>zjawisko rezonansu mechanicznego na wybranych przykładach</w:t>
            </w:r>
            <w:r w:rsidRPr="005C11E0">
              <w:rPr>
                <w:color w:val="0D0D0D" w:themeColor="text1" w:themeTint="F2"/>
                <w:spacing w:val="-3"/>
                <w:sz w:val="15"/>
                <w:szCs w:val="15"/>
              </w:rPr>
              <w:t xml:space="preserve">; porównuje zależność </w:t>
            </w:r>
            <w:r w:rsidRPr="005C11E0">
              <w:rPr>
                <w:i/>
                <w:iCs/>
                <w:color w:val="0D0D0D" w:themeColor="text1" w:themeTint="F2"/>
                <w:spacing w:val="-3"/>
                <w:sz w:val="15"/>
                <w:szCs w:val="15"/>
              </w:rPr>
              <w:t>x</w:t>
            </w:r>
            <w:r w:rsidRPr="005C11E0">
              <w:rPr>
                <w:color w:val="0D0D0D" w:themeColor="text1" w:themeTint="F2"/>
                <w:spacing w:val="-3"/>
                <w:sz w:val="15"/>
                <w:szCs w:val="15"/>
              </w:rPr>
              <w:t>(</w:t>
            </w:r>
            <w:r w:rsidRPr="005C11E0">
              <w:rPr>
                <w:i/>
                <w:iCs/>
                <w:color w:val="0D0D0D" w:themeColor="text1" w:themeTint="F2"/>
                <w:spacing w:val="-3"/>
                <w:sz w:val="15"/>
                <w:szCs w:val="15"/>
              </w:rPr>
              <w:t>t</w:t>
            </w:r>
            <w:r w:rsidRPr="005C11E0">
              <w:rPr>
                <w:color w:val="0D0D0D" w:themeColor="text1" w:themeTint="F2"/>
                <w:spacing w:val="-3"/>
                <w:sz w:val="15"/>
                <w:szCs w:val="15"/>
              </w:rPr>
              <w:t xml:space="preserve">) dla drgań tłumionych i nietłumionych oraz w przypadku rezonansu; </w:t>
            </w:r>
            <w:r w:rsidRPr="005C11E0">
              <w:rPr>
                <w:rFonts w:eastAsia="Calibri"/>
                <w:color w:val="0D0D0D" w:themeColor="text1" w:themeTint="F2"/>
                <w:spacing w:val="-3"/>
                <w:sz w:val="15"/>
                <w:szCs w:val="15"/>
                <w:lang w:eastAsia="en-US"/>
              </w:rPr>
              <w:t xml:space="preserve">wskazuje przykłady </w:t>
            </w:r>
            <w:r w:rsidRPr="005C11E0">
              <w:rPr>
                <w:color w:val="0D0D0D" w:themeColor="text1" w:themeTint="F2"/>
                <w:spacing w:val="-3"/>
                <w:sz w:val="15"/>
                <w:szCs w:val="15"/>
              </w:rPr>
              <w:t xml:space="preserve">wykorzystania rezonansu oraz jego negatywnych skutków 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4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opisuje rozchodzenie się fal na powierzchni wody na podstawie obrazu powierzchni falowych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4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stosuje do obliczeń związki między prędkością, długością, okresem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częstotliwością fali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4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opisuje jakościowo związki między wysokością dźwięku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a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częstotliwością fali oraz między głośnością dźwięku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a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amplitudą fali; omawia zależność prędkości dźwięku od rodzaju ośrodka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temperatury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opisuje światło jako falę elektromagnetyczną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omawia związek między elektrycznością i magnetyzmem; wyjaśnia, czym jest fala elektromagnetyczna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omawia widmo fal elektromagnetycznych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AC4BD9">
              <w:rPr>
                <w:color w:val="0D0D0D" w:themeColor="text1" w:themeTint="F2"/>
                <w:spacing w:val="-4"/>
                <w:w w:val="98"/>
                <w:sz w:val="15"/>
                <w:szCs w:val="15"/>
              </w:rPr>
              <w:lastRenderedPageBreak/>
              <w:t>przeprowadza doświadczenia, korzystając z ich opisu: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64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bada rozciąganie sprężyny, sporządza wykres zależności wydłużenia sprężyny od siły ciężkości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64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tworzy wykres zależności </w:t>
            </w:r>
            <w:r w:rsidRPr="005C11E0">
              <w:rPr>
                <w:i/>
                <w:iCs/>
                <w:color w:val="0D0D0D" w:themeColor="text1" w:themeTint="F2"/>
                <w:sz w:val="15"/>
                <w:szCs w:val="15"/>
              </w:rPr>
              <w:t>x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(</w:t>
            </w:r>
            <w:r w:rsidRPr="005C11E0">
              <w:rPr>
                <w:i/>
                <w:iCs/>
                <w:color w:val="0D0D0D" w:themeColor="text1" w:themeTint="F2"/>
                <w:sz w:val="15"/>
                <w:szCs w:val="15"/>
              </w:rPr>
              <w:t>t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) w ruchu drgającym ciężarka za pomocą programu Tracker, wyznacza okres drgań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64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b/>
                <w:bCs/>
                <w:color w:val="0D0D0D" w:themeColor="text1" w:themeTint="F2"/>
                <w:sz w:val="15"/>
                <w:szCs w:val="15"/>
              </w:rPr>
              <w:t>demonstruje niezależność okresu drgań ciężarka na sprężynie od amplitudy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b/>
                <w:bCs/>
                <w:color w:val="0D0D0D" w:themeColor="text1" w:themeTint="F2"/>
                <w:sz w:val="15"/>
                <w:szCs w:val="15"/>
              </w:rPr>
              <w:t>bada zależność okresu drgań ciężarka na sprężynie od jego masy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współczynnika sprężystości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64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b/>
                <w:bCs/>
                <w:color w:val="0D0D0D" w:themeColor="text1" w:themeTint="F2"/>
                <w:sz w:val="15"/>
                <w:szCs w:val="15"/>
              </w:rPr>
              <w:t>demonstruje zjawisko rezonansu mechanicznego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; bada drgania tłumione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64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obserwuje fale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układzie ciężarków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sprężyn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64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obserwuje rozchodzenie się fali podłużnej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układzie ciężarków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sprężyn oraz oscylogramy dźwięków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64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bada współbrzmienie dźwięków;</w:t>
            </w:r>
          </w:p>
          <w:p w:rsidR="001F6617" w:rsidRPr="005C11E0" w:rsidRDefault="001F6617" w:rsidP="001F6617">
            <w:pPr>
              <w:spacing w:line="264" w:lineRule="auto"/>
              <w:ind w:left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przedstawia, analizuje i wyjaśnia wyniki obserwacji; opracowuje wyniki pomiarów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uwzględnieniem informacji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o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niepewności, formułuje wnioski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rozwiązuje typowe zadania lub problemy: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8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z wykorzystaniem prawa </w:t>
            </w:r>
            <w:r w:rsidRPr="005C11E0">
              <w:rPr>
                <w:bCs/>
                <w:color w:val="0D0D0D" w:themeColor="text1" w:themeTint="F2"/>
                <w:sz w:val="15"/>
                <w:szCs w:val="15"/>
              </w:rPr>
              <w:t>Hooke’a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8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opisem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 ruchu drgającego oraz analizą przemian energii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ruchu drgającym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8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okresem drgań wahadła sprężynowego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8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dotyczące drgań wymuszonych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tłumionych oraz zjawiska rezonansu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8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dotyczące fal mechanicznych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8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dotyczące dźwięków oraz </w:t>
            </w: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dźwięków instrumentów muzycznych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8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dotyczące fal elektromagnetycznych;</w:t>
            </w:r>
          </w:p>
          <w:p w:rsidR="001F6617" w:rsidRPr="005C11E0" w:rsidRDefault="001F6617" w:rsidP="001F6617">
            <w:pPr>
              <w:spacing w:line="264" w:lineRule="auto"/>
              <w:ind w:left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posługuje się tablicami fizycznymi oraz kartą wybranych wzorów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stałych; wykonuje obliczenia, posługując się kalkulatorem; ustala i/lub uzasadnia odpowiedzi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dokonuje syntezy wiedzy o drganiach i falach; przedstawia najważniejsze pojęcia, zasady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zależności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posługuje się informacjami pochodzącymi z analizy przedstawionych materiałów źródłowych, które dotyczą treści rozdziału</w:t>
            </w:r>
            <w:r w:rsidRPr="005C11E0">
              <w:rPr>
                <w:i/>
                <w:iCs/>
                <w:color w:val="0D0D0D" w:themeColor="text1" w:themeTint="F2"/>
                <w:sz w:val="15"/>
                <w:szCs w:val="15"/>
              </w:rPr>
              <w:t xml:space="preserve"> Drgania i fale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, w szczególności: osiągnięć</w:t>
            </w:r>
            <w:r w:rsidRPr="005C11E0">
              <w:rPr>
                <w:bCs/>
                <w:color w:val="0D0D0D" w:themeColor="text1" w:themeTint="F2"/>
                <w:sz w:val="15"/>
                <w:szCs w:val="15"/>
              </w:rPr>
              <w:t xml:space="preserve"> Roberta Hooke’a,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zjawiska rezonansu, fal dźwiękowych</w:t>
            </w:r>
          </w:p>
        </w:tc>
        <w:tc>
          <w:tcPr>
            <w:tcW w:w="3544" w:type="dxa"/>
            <w:shd w:val="clear" w:color="auto" w:fill="F4F8EC"/>
          </w:tcPr>
          <w:p w:rsidR="001F6617" w:rsidRPr="005C11E0" w:rsidRDefault="001F6617" w:rsidP="001F6617">
            <w:pPr>
              <w:spacing w:line="276" w:lineRule="auto"/>
              <w:ind w:left="164" w:hanging="164"/>
              <w:rPr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stosuje prawo </w:t>
            </w:r>
            <w:r w:rsidRPr="005C11E0">
              <w:rPr>
                <w:bCs/>
                <w:color w:val="0D0D0D" w:themeColor="text1" w:themeTint="F2"/>
                <w:sz w:val="15"/>
                <w:szCs w:val="15"/>
              </w:rPr>
              <w:t>Hooke’a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 do wyjaśniania zjawisk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sporządza wykres zależności wydłużenia sprężyny od siły ciężkości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uwzględnieniem niepewności pomiaru; interpretuje nachylenie prostej; wyznacza współczynnik sprężystości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pacing w:val="-4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pacing w:val="-4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pacing w:val="-4"/>
                <w:sz w:val="15"/>
                <w:szCs w:val="15"/>
              </w:rPr>
              <w:t>opisuje i analizuje ruch wahadła matematycznego; ilustruje graficznie siły działające na wahadło, wyznacza siłę wypadkową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pacing w:val="-4"/>
                <w:w w:val="98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pacing w:val="-4"/>
                <w:w w:val="98"/>
                <w:sz w:val="15"/>
                <w:szCs w:val="15"/>
              </w:rPr>
              <w:t>opisuje, jak zmieniają się prędkość i przyspieszenie drgającego ciężarka w wahadle sprężynowym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interpretuje podane wzory na okres drgań ciężarka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o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pewnej masie zawieszonego na sprężynie oraz wahadła matematycznego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szkicuje wykresy zależności </w:t>
            </w:r>
            <w:r w:rsidRPr="005C11E0">
              <w:rPr>
                <w:i/>
                <w:iCs/>
                <w:color w:val="0D0D0D" w:themeColor="text1" w:themeTint="F2"/>
                <w:sz w:val="15"/>
                <w:szCs w:val="15"/>
              </w:rPr>
              <w:t>x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(</w:t>
            </w:r>
            <w:r w:rsidRPr="005C11E0">
              <w:rPr>
                <w:i/>
                <w:iCs/>
                <w:color w:val="0D0D0D" w:themeColor="text1" w:themeTint="F2"/>
                <w:sz w:val="15"/>
                <w:szCs w:val="15"/>
              </w:rPr>
              <w:t>t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) dla drgań tłumionych i nietłumionych oraz w przypadku rezonansu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wyjaśnia wyniki obserwacji zjawiska rezonansu oraz badania drgań tłumionych 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pacing w:val="-2"/>
                <w:sz w:val="15"/>
                <w:szCs w:val="15"/>
              </w:rPr>
              <w:t>wyjaśnia zależność prędkości dźwięku od rodzaju ośrodka i temperatury; uzasadnia, że podczas przejścia fali do innego ośrodka nie zmienia się jej częstotliwość; analizuje wykres zależności gęstości powietrza od czasu dla tonu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wyjaśnia, że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muzyce taki sam interwał oznacza taki sam stosunek częstotliwości dźwięków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64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podaje warunek harmonijnego współbrzmienia dźwięków; </w:t>
            </w: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omawia strój równomiernie temperowany oraz drgania struny; </w:t>
            </w: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wyjaśnia, od czego zależy barwa dźwięku instrumentu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omawianadawanie i odbiór fal radiowych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wyjaśnia naukowe znaczenie słowa </w:t>
            </w:r>
            <w:r w:rsidRPr="005C11E0">
              <w:rPr>
                <w:i/>
                <w:iCs/>
                <w:color w:val="0D0D0D" w:themeColor="text1" w:themeTint="F2"/>
                <w:sz w:val="15"/>
                <w:szCs w:val="15"/>
              </w:rPr>
              <w:t>teoria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; posługuje się informacjami nt. roli Maxwella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lastRenderedPageBreak/>
              <w:t>w badaniach nad elektrycznością i magnetyzmem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planuje i przeprowadza doświadczenie w celu zbadania, czy gumka recepturka spełnia prawo </w:t>
            </w:r>
            <w:r w:rsidRPr="005C11E0">
              <w:rPr>
                <w:bCs/>
                <w:color w:val="0D0D0D" w:themeColor="text1" w:themeTint="F2"/>
                <w:sz w:val="15"/>
                <w:szCs w:val="15"/>
              </w:rPr>
              <w:t>Hooke’a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planuje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modyfikuje przebieg doświadczenia związanego z tworzeniem wykresu zależności </w:t>
            </w:r>
            <w:r w:rsidRPr="005C11E0">
              <w:rPr>
                <w:i/>
                <w:iCs/>
                <w:color w:val="0D0D0D" w:themeColor="text1" w:themeTint="F2"/>
                <w:sz w:val="15"/>
                <w:szCs w:val="15"/>
              </w:rPr>
              <w:t>x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(</w:t>
            </w:r>
            <w:r w:rsidRPr="005C11E0">
              <w:rPr>
                <w:i/>
                <w:iCs/>
                <w:color w:val="0D0D0D" w:themeColor="text1" w:themeTint="F2"/>
                <w:sz w:val="15"/>
                <w:szCs w:val="15"/>
              </w:rPr>
              <w:t>t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) w ruchu drgającym ciężarka za pomocą programu Tracker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bada zależność okresu drgań wahadła matematycznego od jego długości; planuje i modyfikuje przebieg badania, formułuje i weryfikuje hipotezy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rozwiązuje złożone (typowe) zadania lub problemy dotyczące treści tego rozdziału,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szczególności: 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z wykorzystaniem prawa </w:t>
            </w:r>
            <w:r w:rsidRPr="005C11E0">
              <w:rPr>
                <w:bCs/>
                <w:color w:val="0D0D0D" w:themeColor="text1" w:themeTint="F2"/>
                <w:sz w:val="15"/>
                <w:szCs w:val="15"/>
              </w:rPr>
              <w:t>Hooke’a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pacing w:val="-2"/>
                <w:sz w:val="15"/>
                <w:szCs w:val="15"/>
              </w:rPr>
              <w:t>związane z opisem</w:t>
            </w:r>
            <w:r w:rsidRPr="005C11E0">
              <w:rPr>
                <w:color w:val="0D0D0D" w:themeColor="text1" w:themeTint="F2"/>
                <w:spacing w:val="-2"/>
                <w:sz w:val="15"/>
                <w:szCs w:val="15"/>
              </w:rPr>
              <w:t xml:space="preserve"> ruchu drgającego i analizą przemian energii w ruchu drgającym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okresem drgań wahadła (sprężynowego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matematycznego)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dotyczące drgań wymuszonych i tłumionych oraz zjawiska rezonansu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dotyczące fal mechanicznych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dotyczące dźwięków oraz </w:t>
            </w: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dźwięków instrumentów muzycznych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dotyczące fal elektromagnetycznych;</w:t>
            </w:r>
          </w:p>
          <w:p w:rsidR="001F6617" w:rsidRPr="005C11E0" w:rsidRDefault="001F6617" w:rsidP="001F6617">
            <w:pPr>
              <w:spacing w:line="276" w:lineRule="auto"/>
              <w:ind w:left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ilustruje i/lub uzasadnia zależności, odpowiedzi lub stwierdzenia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posługuje się informacjami pochodzącymi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analizy materiałów źródłowych dotyczących treści tego rozdziału, w szczególności ruchu drgającego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wahadeł (np. wahadła Foucaulta)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realizuje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prezentuje opisany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podręczniku projekt </w:t>
            </w:r>
            <w:r w:rsidRPr="005C11E0">
              <w:rPr>
                <w:i/>
                <w:iCs/>
                <w:color w:val="0D0D0D" w:themeColor="text1" w:themeTint="F2"/>
                <w:sz w:val="15"/>
                <w:szCs w:val="15"/>
              </w:rPr>
              <w:t>Ten zegar stary...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; prezentuje wyniki doświadczeń domowych</w:t>
            </w:r>
          </w:p>
        </w:tc>
        <w:tc>
          <w:tcPr>
            <w:tcW w:w="2977" w:type="dxa"/>
            <w:shd w:val="clear" w:color="auto" w:fill="F4F8EC"/>
          </w:tcPr>
          <w:p w:rsidR="001F6617" w:rsidRPr="005C11E0" w:rsidRDefault="001F6617" w:rsidP="001F6617">
            <w:pPr>
              <w:spacing w:line="276" w:lineRule="auto"/>
              <w:ind w:left="164" w:hanging="164"/>
              <w:rPr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2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pacing w:val="-2"/>
                <w:sz w:val="15"/>
                <w:szCs w:val="15"/>
              </w:rPr>
              <w:t>rozwiązuje złożone (nietypowe) zadania lub problemy dotyczące treści rozdziału</w:t>
            </w:r>
            <w:r w:rsidRPr="005C11E0">
              <w:rPr>
                <w:i/>
                <w:iCs/>
                <w:color w:val="0D0D0D" w:themeColor="text1" w:themeTint="F2"/>
                <w:spacing w:val="-2"/>
                <w:sz w:val="15"/>
                <w:szCs w:val="15"/>
              </w:rPr>
              <w:t xml:space="preserve"> Drgania</w:t>
            </w:r>
            <w:r w:rsidRPr="002F76C5">
              <w:rPr>
                <w:i/>
                <w:iCs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5C11E0">
              <w:rPr>
                <w:i/>
                <w:iCs/>
                <w:color w:val="0D0D0D" w:themeColor="text1" w:themeTint="F2"/>
                <w:spacing w:val="-2"/>
                <w:sz w:val="15"/>
                <w:szCs w:val="15"/>
              </w:rPr>
              <w:t>fale</w:t>
            </w:r>
            <w:r w:rsidRPr="005C11E0">
              <w:rPr>
                <w:snapToGrid w:val="0"/>
                <w:color w:val="0D0D0D" w:themeColor="text1" w:themeTint="F2"/>
                <w:spacing w:val="-2"/>
                <w:sz w:val="15"/>
                <w:szCs w:val="15"/>
              </w:rPr>
              <w:t>, w szczeg</w:t>
            </w:r>
            <w:r w:rsidRPr="005C11E0">
              <w:rPr>
                <w:color w:val="0D0D0D" w:themeColor="text1" w:themeTint="F2"/>
                <w:spacing w:val="-2"/>
                <w:sz w:val="15"/>
                <w:szCs w:val="15"/>
              </w:rPr>
              <w:t>ó</w:t>
            </w:r>
            <w:r w:rsidRPr="005C11E0">
              <w:rPr>
                <w:snapToGrid w:val="0"/>
                <w:color w:val="0D0D0D" w:themeColor="text1" w:themeTint="F2"/>
                <w:spacing w:val="-2"/>
                <w:sz w:val="15"/>
                <w:szCs w:val="15"/>
              </w:rPr>
              <w:t>lno</w:t>
            </w:r>
            <w:r w:rsidRPr="005C11E0">
              <w:rPr>
                <w:color w:val="0D0D0D" w:themeColor="text1" w:themeTint="F2"/>
                <w:spacing w:val="-2"/>
                <w:sz w:val="15"/>
                <w:szCs w:val="15"/>
              </w:rPr>
              <w:t>ś</w:t>
            </w:r>
            <w:r w:rsidRPr="005C11E0">
              <w:rPr>
                <w:snapToGrid w:val="0"/>
                <w:color w:val="0D0D0D" w:themeColor="text1" w:themeTint="F2"/>
                <w:spacing w:val="-2"/>
                <w:sz w:val="15"/>
                <w:szCs w:val="15"/>
              </w:rPr>
              <w:t>ci</w:t>
            </w:r>
            <w:r w:rsidRPr="005C11E0">
              <w:rPr>
                <w:color w:val="0D0D0D" w:themeColor="text1" w:themeTint="F2"/>
                <w:spacing w:val="-2"/>
                <w:sz w:val="15"/>
                <w:szCs w:val="15"/>
              </w:rPr>
              <w:t xml:space="preserve">: 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z wykorzystaniem prawa </w:t>
            </w:r>
            <w:r w:rsidRPr="005C11E0">
              <w:rPr>
                <w:bCs/>
                <w:color w:val="0D0D0D" w:themeColor="text1" w:themeTint="F2"/>
                <w:sz w:val="15"/>
                <w:szCs w:val="15"/>
              </w:rPr>
              <w:t>Hooke’a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pacing w:val="-2"/>
                <w:sz w:val="15"/>
                <w:szCs w:val="15"/>
              </w:rPr>
              <w:t>związane z opisem</w:t>
            </w:r>
            <w:r w:rsidRPr="005C11E0">
              <w:rPr>
                <w:color w:val="0D0D0D" w:themeColor="text1" w:themeTint="F2"/>
                <w:spacing w:val="-2"/>
                <w:sz w:val="15"/>
                <w:szCs w:val="15"/>
              </w:rPr>
              <w:t xml:space="preserve"> ruchu drgającego i analizą przemian energii w ruchu drgającym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okresem drgań wahadła (sprężynowego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matematycznego)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pacing w:val="-2"/>
                <w:sz w:val="15"/>
                <w:szCs w:val="15"/>
              </w:rPr>
              <w:t>dotyczące drgań wymuszonych i tłumionych oraz zjawiska rezonansu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dotyczące fal mechanicznych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dotyczące dźwięków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dotyczące dźwięków instrumentów muzycznych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pacing w:val="-2"/>
                <w:sz w:val="15"/>
                <w:szCs w:val="15"/>
              </w:rPr>
              <w:t>dotyczące fal elektromagnetycznych;</w:t>
            </w:r>
          </w:p>
          <w:p w:rsidR="001F6617" w:rsidRPr="005C11E0" w:rsidRDefault="001F6617" w:rsidP="001F6617">
            <w:pPr>
              <w:spacing w:line="276" w:lineRule="auto"/>
              <w:ind w:left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ilustruje i/lub uzasadnia zależności, odpowiedzi lub stwierdzenia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realizuje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prezentuje własny projekt związany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tematyką tego rozdziału(inny niż opisany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podręczniku); planuje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modyfikuje przebieg doświadczeń domowych, formułuje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weryfikuje hipotezy </w:t>
            </w:r>
          </w:p>
        </w:tc>
      </w:tr>
      <w:tr w:rsidR="001F6617" w:rsidRPr="00795C5B" w:rsidTr="001F6617">
        <w:trPr>
          <w:trHeight w:val="20"/>
        </w:trPr>
        <w:tc>
          <w:tcPr>
            <w:tcW w:w="14709" w:type="dxa"/>
            <w:gridSpan w:val="4"/>
            <w:shd w:val="clear" w:color="auto" w:fill="F4F8EC"/>
          </w:tcPr>
          <w:p w:rsidR="001F6617" w:rsidRPr="005C11E0" w:rsidRDefault="001F6617" w:rsidP="001F6617">
            <w:pPr>
              <w:spacing w:line="276" w:lineRule="auto"/>
              <w:ind w:left="164" w:hanging="164"/>
              <w:jc w:val="center"/>
              <w:rPr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b/>
                <w:color w:val="0D0D0D" w:themeColor="text1" w:themeTint="F2"/>
                <w:sz w:val="15"/>
                <w:szCs w:val="15"/>
              </w:rPr>
              <w:lastRenderedPageBreak/>
              <w:t xml:space="preserve">9. </w:t>
            </w:r>
            <w:r w:rsidRPr="005C11E0">
              <w:rPr>
                <w:b/>
                <w:bCs/>
                <w:color w:val="0D0D0D" w:themeColor="text1" w:themeTint="F2"/>
                <w:sz w:val="15"/>
                <w:szCs w:val="15"/>
              </w:rPr>
              <w:t>Zjawiska falowe</w:t>
            </w:r>
          </w:p>
        </w:tc>
      </w:tr>
      <w:tr w:rsidR="001F6617" w:rsidRPr="00795C5B" w:rsidTr="001F6617">
        <w:trPr>
          <w:trHeight w:val="20"/>
        </w:trPr>
        <w:tc>
          <w:tcPr>
            <w:tcW w:w="3794" w:type="dxa"/>
            <w:shd w:val="clear" w:color="auto" w:fill="F4F8EC"/>
          </w:tcPr>
          <w:p w:rsidR="001F6617" w:rsidRPr="005C11E0" w:rsidRDefault="001F6617" w:rsidP="001F6617">
            <w:pPr>
              <w:spacing w:line="288" w:lineRule="auto"/>
              <w:ind w:left="164" w:hanging="164"/>
              <w:rPr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b/>
                <w:color w:val="0D0D0D" w:themeColor="text1" w:themeTint="F2"/>
                <w:sz w:val="15"/>
                <w:szCs w:val="15"/>
              </w:rPr>
              <w:t>Uczeń: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5"/>
              </w:numPr>
              <w:tabs>
                <w:tab w:val="clear" w:pos="360"/>
              </w:tabs>
              <w:autoSpaceDE/>
              <w:autoSpaceDN/>
              <w:adjustRightInd/>
              <w:spacing w:line="288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posługuje się pojęciami: 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>powierzchni falowej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lastRenderedPageBreak/>
              <w:t>promienia fali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; rozróżnia fale płaskie, koliste i kuliste; wskazuje ich przykłady w otaczającej rzeczywistości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5"/>
              </w:numPr>
              <w:tabs>
                <w:tab w:val="clear" w:pos="360"/>
              </w:tabs>
              <w:autoSpaceDE/>
              <w:autoSpaceDN/>
              <w:adjustRightInd/>
              <w:spacing w:line="288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opisuje zjawisko odbicia od powierzchni płaskiej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od powierzchni sferycznej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5"/>
              </w:numPr>
              <w:tabs>
                <w:tab w:val="clear" w:pos="360"/>
              </w:tabs>
              <w:autoSpaceDE/>
              <w:autoSpaceDN/>
              <w:adjustRightInd/>
              <w:spacing w:line="288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opisuje zjawisko rozproszenia światła przy odbiciu od powierzchni chropowatej; wskazuje jego przykłady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otaczającej rzeczywistości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5"/>
              </w:numPr>
              <w:tabs>
                <w:tab w:val="clear" w:pos="360"/>
              </w:tabs>
              <w:autoSpaceDE/>
              <w:autoSpaceDN/>
              <w:adjustRightInd/>
              <w:spacing w:line="288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opisuje jakościowo zjawisko załamania światła na granicy dwóch ośrodków różniących się prędkością rozchodzenia się światła; wskazuje kierunek załamania; podaje przykłady wykorzystania zjawiska załamania światła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praktyce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5"/>
              </w:numPr>
              <w:tabs>
                <w:tab w:val="clear" w:pos="360"/>
              </w:tabs>
              <w:autoSpaceDE/>
              <w:autoSpaceDN/>
              <w:adjustRightInd/>
              <w:spacing w:line="288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opisuje światło białe jako mieszaninę barw, ilustruje to rozszczepieniem światła w pryzmacie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5"/>
              </w:numPr>
              <w:tabs>
                <w:tab w:val="clear" w:pos="360"/>
              </w:tabs>
              <w:autoSpaceDE/>
              <w:autoSpaceDN/>
              <w:adjustRightInd/>
              <w:spacing w:line="288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ilustruje prostoliniowe rozchodzenie się światła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ośrodku jednorodnym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5"/>
              </w:numPr>
              <w:tabs>
                <w:tab w:val="clear" w:pos="360"/>
              </w:tabs>
              <w:autoSpaceDE/>
              <w:autoSpaceDN/>
              <w:adjustRightInd/>
              <w:spacing w:line="288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podaje zasadę superpozycji fal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5"/>
              </w:numPr>
              <w:tabs>
                <w:tab w:val="clear" w:pos="360"/>
              </w:tabs>
              <w:autoSpaceDE/>
              <w:autoSpaceDN/>
              <w:adjustRightInd/>
              <w:spacing w:line="288" w:lineRule="auto"/>
              <w:ind w:left="164" w:hanging="164"/>
              <w:rPr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pacing w:val="-2"/>
                <w:sz w:val="15"/>
                <w:szCs w:val="15"/>
              </w:rPr>
              <w:t>rozróżnia światło spolaryzowane i niespolaryzowane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88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AC4BD9">
              <w:rPr>
                <w:color w:val="0D0D0D" w:themeColor="text1" w:themeTint="F2"/>
                <w:spacing w:val="-4"/>
                <w:w w:val="98"/>
                <w:sz w:val="15"/>
                <w:szCs w:val="15"/>
              </w:rPr>
              <w:t>przeprowadza doświadczenia, korzystając z ich opisu: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88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demonstruje fale koliste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płaskie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88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b/>
                <w:bCs/>
                <w:color w:val="0D0D0D" w:themeColor="text1" w:themeTint="F2"/>
                <w:sz w:val="15"/>
                <w:szCs w:val="15"/>
              </w:rPr>
              <w:t>demonstruje rozpraszanie się światła</w:t>
            </w:r>
            <w:r w:rsidRPr="00AC4BD9">
              <w:rPr>
                <w:b/>
                <w:bCs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b/>
                <w:bCs/>
                <w:color w:val="0D0D0D" w:themeColor="text1" w:themeTint="F2"/>
                <w:sz w:val="15"/>
                <w:szCs w:val="15"/>
              </w:rPr>
              <w:t>ośrodku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;</w:t>
            </w:r>
          </w:p>
          <w:p w:rsidR="001F6617" w:rsidRPr="005C11E0" w:rsidRDefault="001F6617" w:rsidP="001F6617">
            <w:pPr>
              <w:spacing w:line="288" w:lineRule="auto"/>
              <w:ind w:left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przedstawia (ilustruje na schematycznym rysunku) i opisuje obserwacje, formułuje wnioski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5"/>
              </w:numPr>
              <w:tabs>
                <w:tab w:val="clear" w:pos="360"/>
              </w:tabs>
              <w:autoSpaceDE/>
              <w:autoSpaceDN/>
              <w:adjustRightInd/>
              <w:spacing w:line="288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rozwiązuje 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proste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zadania lub problemy: </w:t>
            </w:r>
          </w:p>
          <w:p w:rsidR="001F6617" w:rsidRPr="005C11E0" w:rsidRDefault="001F6617" w:rsidP="00A309FB">
            <w:pPr>
              <w:widowControl/>
              <w:numPr>
                <w:ilvl w:val="1"/>
                <w:numId w:val="45"/>
              </w:numPr>
              <w:tabs>
                <w:tab w:val="clear" w:pos="1440"/>
              </w:tabs>
              <w:autoSpaceDE/>
              <w:autoSpaceDN/>
              <w:adjustRightInd/>
              <w:spacing w:line="288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opisem fal i zjawiskiem ich odbicia oraz rozpraszaniem światła</w:t>
            </w:r>
          </w:p>
          <w:p w:rsidR="001F6617" w:rsidRPr="005C11E0" w:rsidRDefault="001F6617" w:rsidP="00A309FB">
            <w:pPr>
              <w:widowControl/>
              <w:numPr>
                <w:ilvl w:val="1"/>
                <w:numId w:val="45"/>
              </w:numPr>
              <w:tabs>
                <w:tab w:val="clear" w:pos="1440"/>
              </w:tabs>
              <w:autoSpaceDE/>
              <w:autoSpaceDN/>
              <w:adjustRightInd/>
              <w:spacing w:line="288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załamania fal</w:t>
            </w:r>
          </w:p>
          <w:p w:rsidR="001F6617" w:rsidRPr="005C11E0" w:rsidRDefault="001F6617" w:rsidP="00A309FB">
            <w:pPr>
              <w:widowControl/>
              <w:numPr>
                <w:ilvl w:val="1"/>
                <w:numId w:val="45"/>
              </w:numPr>
              <w:tabs>
                <w:tab w:val="clear" w:pos="1440"/>
              </w:tabs>
              <w:autoSpaceDE/>
              <w:autoSpaceDN/>
              <w:adjustRightInd/>
              <w:spacing w:line="288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dotyczące odbicia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załamania światła</w:t>
            </w:r>
          </w:p>
          <w:p w:rsidR="001F6617" w:rsidRPr="005C11E0" w:rsidRDefault="001F6617" w:rsidP="00A309FB">
            <w:pPr>
              <w:widowControl/>
              <w:numPr>
                <w:ilvl w:val="1"/>
                <w:numId w:val="45"/>
              </w:numPr>
              <w:tabs>
                <w:tab w:val="clear" w:pos="1440"/>
              </w:tabs>
              <w:autoSpaceDE/>
              <w:autoSpaceDN/>
              <w:adjustRightInd/>
              <w:spacing w:line="288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opisem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tęczy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halo</w:t>
            </w:r>
          </w:p>
          <w:p w:rsidR="001F6617" w:rsidRPr="005C11E0" w:rsidRDefault="001F6617" w:rsidP="00A309FB">
            <w:pPr>
              <w:widowControl/>
              <w:numPr>
                <w:ilvl w:val="1"/>
                <w:numId w:val="45"/>
              </w:numPr>
              <w:tabs>
                <w:tab w:val="clear" w:pos="1440"/>
              </w:tabs>
              <w:autoSpaceDE/>
              <w:autoSpaceDN/>
              <w:adjustRightInd/>
              <w:spacing w:line="288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dyfrakcją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interferencją 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fal</w:t>
            </w:r>
          </w:p>
          <w:p w:rsidR="001F6617" w:rsidRPr="005C11E0" w:rsidRDefault="001F6617" w:rsidP="00A309FB">
            <w:pPr>
              <w:widowControl/>
              <w:numPr>
                <w:ilvl w:val="1"/>
                <w:numId w:val="45"/>
              </w:numPr>
              <w:tabs>
                <w:tab w:val="clear" w:pos="1440"/>
              </w:tabs>
              <w:autoSpaceDE/>
              <w:autoSpaceDN/>
              <w:adjustRightInd/>
              <w:spacing w:line="288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polaryzacji światła</w:t>
            </w:r>
          </w:p>
          <w:p w:rsidR="001F6617" w:rsidRPr="005C11E0" w:rsidRDefault="001F6617" w:rsidP="00A309FB">
            <w:pPr>
              <w:widowControl/>
              <w:numPr>
                <w:ilvl w:val="1"/>
                <w:numId w:val="45"/>
              </w:numPr>
              <w:tabs>
                <w:tab w:val="clear" w:pos="1440"/>
              </w:tabs>
              <w:autoSpaceDE/>
              <w:autoSpaceDN/>
              <w:adjustRightInd/>
              <w:spacing w:line="288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związane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efektem Dopplera,</w:t>
            </w:r>
          </w:p>
          <w:p w:rsidR="001F6617" w:rsidRPr="005C11E0" w:rsidRDefault="001F6617" w:rsidP="001F6617">
            <w:pPr>
              <w:spacing w:line="276" w:lineRule="auto"/>
              <w:ind w:left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w szczególności: wyodrębnia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tekstów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ilustracji informacje kluczowe, przedstawia je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różnych postaciach, wykonuje obliczenia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zapisuje wynik zgodnie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zasadami zaokrąglania,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zachowaniem liczby cyfr znaczących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, ilustruje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ustala odpowiedzi, czytelnie przedstawia odpowiedzi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</w:t>
            </w:r>
            <w:r w:rsidRPr="00AC4BD9">
              <w:rPr>
                <w:color w:val="0D0D0D" w:themeColor="text1" w:themeTint="F2"/>
                <w:sz w:val="15"/>
                <w:szCs w:val="15"/>
              </w:rPr>
              <w:lastRenderedPageBreak/>
              <w:t>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rozwiązania</w:t>
            </w:r>
          </w:p>
          <w:p w:rsidR="001F6617" w:rsidRPr="005C11E0" w:rsidRDefault="001F6617" w:rsidP="001F6617">
            <w:pPr>
              <w:pStyle w:val="Stopka"/>
              <w:tabs>
                <w:tab w:val="clear" w:pos="4513"/>
              </w:tabs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4394" w:type="dxa"/>
            <w:shd w:val="clear" w:color="auto" w:fill="F4F8EC"/>
          </w:tcPr>
          <w:p w:rsidR="001F6617" w:rsidRPr="005C11E0" w:rsidRDefault="001F6617" w:rsidP="001F6617">
            <w:pPr>
              <w:spacing w:line="276" w:lineRule="auto"/>
              <w:ind w:left="164" w:hanging="164"/>
              <w:rPr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opisuje rozchodzenie się fal na powierzchni wody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dźwięku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powietrzu na podstawie obrazu powierzchni falowych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lastRenderedPageBreak/>
              <w:t>stosuje prawo odbicia do wyjaśniania zjawisk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wykonywana obliczeń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pacing w:val="-4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pacing w:val="-4"/>
                <w:sz w:val="15"/>
                <w:szCs w:val="15"/>
              </w:rPr>
              <w:t>opisuje zjawisko rozproszenia światła na niejednorodnościach ośrodka; wskazuje jego przykłady w otaczającej rzeczywistości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opisuje przykłady zjawisk optycznych w przyrodzie wynikających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rozpraszania światła: błękitny kolor nieba, czerwony kolor zachodzącego słońca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wskazuje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opisuje przykłady zjawisk związanych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załamaniem światła, np.: złudzenia optyczne, fatamorgana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opisuje zjawiska jednoczesnego odbicia i załamania światła na granicy dwóch ośrodków różniących się prędkością rozchodzenia się światła; opisuje zjawisko całkowitego wewnętrznego odbicia; posługuje się pojęciem 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>kąta granicznego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opisuje działanie światłowodu jako przykład wykorzystania zjawiska całkowitego wewnętrznego odbicia, 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wskazuje jego zastosowania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opisuje rozszczepienie światła przez kroplę wody; opisuje widmo światła białego jako mieszaninę fal o różnych częstotliwościach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opisuje przykłady zjawisk optycznych w przyrodzie i atmosferze, powstających dzięki rozszczepieniu światła (tęcza, halo)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opisuje jakościowo dyfrakcję fali na szczelinie – związek pomiędzy dyfrakcją na szczelinie a szerokością szczeliny i długością fali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podaje warunki, w jakich może zachodzić dyfrakcja fal, wskazuje jej przykłady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otaczającej rzeczywistości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opisuje zjawisko interferencji fal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przestrzenny obraz interferencji; podaje warunki wzmocnienia oraz wygaszenia się fal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wskazuje przykłady zjawisk optycznych obserwowanych dzięki dyfrakcji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interferencji światła w przyrodzie (barwy niektórych organizmów żywych, baniek mydlanych)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w atmosferze (wieniec,</w:t>
            </w:r>
            <w:r w:rsidRPr="005C11E0">
              <w:rPr>
                <w:iCs/>
                <w:color w:val="0D0D0D" w:themeColor="text1" w:themeTint="F2"/>
                <w:sz w:val="15"/>
                <w:szCs w:val="15"/>
              </w:rPr>
              <w:t xml:space="preserve"> iryzacja chmury, widmo Brockenu, gloria)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opisuje światło jako falę elektromagnetyczną poprzeczną oraz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 polaryzację światła wynikającą</w:t>
            </w:r>
            <w:r w:rsidRPr="00AC4BD9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 z 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poprzecznego charakteru fali</w:t>
            </w:r>
            <w:r w:rsidRPr="00AC4BD9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działanie polaryzatora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wskazuje przykłady wykorzystania polaryzacji światła, np.: ekrany LCD, niektóre gatunki zwierząt, które widzą światło spolaryzowane, okulary polaryzacyjne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lastRenderedPageBreak/>
              <w:t>analizuje efekt Dopplera dla fal na wodzie oraz dla fali dźwiękowej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przypadku, gdy źródło porusza się wolniej niż fala – gdy zbliża się do obserwatora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gdy oddala się od obserwatora; podaje przykłady występowania zjawiska Dopplera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stosuje wzór opisujący efekt Dopplera do obliczeń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analizuje efekt Dopplera dla fal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przypadku, gdy obserwator porusza się znacznie wolniej niż fala – gdy zbliża się do źródła i gdy oddala się od źródła; podaje przykłady występowania tego zjawiska; omawia efekt Dopplera dla fal elektromagnetycznych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podaje przykłady wykorzystania efektu Dopplera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AC4BD9">
              <w:rPr>
                <w:color w:val="0D0D0D" w:themeColor="text1" w:themeTint="F2"/>
                <w:spacing w:val="-4"/>
                <w:w w:val="98"/>
                <w:sz w:val="15"/>
                <w:szCs w:val="15"/>
              </w:rPr>
              <w:t>przeprowadza doświadczenia, korzystając z ich opisu: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64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demonstrujerozproszenie fal przy odbiciu od powierzchni nieregularnej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64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demonstruje zjawisko załamania światła na granicy ośrodków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64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demonstruje odbicie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załamanie światła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64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obserwuje zjawisko dyfrakcji fal na wodzie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64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obserwuje interferencję fal dźwiękowych i interferencję światła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64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obserwuje interferencję światła na siatce dyfrakcyjnej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64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b/>
                <w:bCs/>
                <w:color w:val="0D0D0D" w:themeColor="text1" w:themeTint="F2"/>
                <w:sz w:val="15"/>
                <w:szCs w:val="15"/>
              </w:rPr>
              <w:t>obserwuje wygaszanie światła po przejściu przez dwa polaryzatory ustawione prostopadle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obserwuje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 polaryzację przy odbiciu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;</w:t>
            </w:r>
          </w:p>
          <w:p w:rsidR="001F6617" w:rsidRPr="005C11E0" w:rsidRDefault="001F6617" w:rsidP="001F6617">
            <w:pPr>
              <w:spacing w:line="264" w:lineRule="auto"/>
              <w:ind w:left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opisuje, ilustruje na schematycznym rysunku, analizuje i wyjaśnia obserwacje; formułuje wnioski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rozwiązuje typowe zadania lub problemy: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8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opisem fal i zjawiskiem ich odbicia oraz rozpraszaniem światła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8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załamania fal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8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dotyczące odbicia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załamania światła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8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opisem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tęczy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halo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8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związane z dyfrakcją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interferencją 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fal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8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polaryzacji światła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8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związane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efektem Dopplera;</w:t>
            </w:r>
          </w:p>
          <w:p w:rsidR="001F6617" w:rsidRPr="005C11E0" w:rsidRDefault="001F6617" w:rsidP="001F6617">
            <w:pPr>
              <w:spacing w:line="276" w:lineRule="auto"/>
              <w:ind w:left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posługuje się tablicami fizycznymi oraz kartą wybranych wzorów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stałych; wykonuje obliczenia, posługując się kalkulatorem; ilustruje, ustala i/lub uzasadnia odpowiedzi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pacing w:val="-2"/>
                <w:sz w:val="15"/>
                <w:szCs w:val="15"/>
              </w:rPr>
              <w:t>dokonuje syntezy wiedzy o zjawiskach falowych; przedstawia najważniejsze pojęcia, zasady i zależności; prezentuje efekty własnej pracy, np. wyniki doświadczeń domowych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posługuje się informacjami pochodzącymi z analizy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lastRenderedPageBreak/>
              <w:t xml:space="preserve">przedstawionych materiałów źródłowych dotyczących treści tego rozdziału, w szczególności: zjawiska załamania fal, historii falowej teorii fal elektromagnetycznych, 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polaryzacji światła,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zjawisk optycznych, historii badań efektu Dopplera</w:t>
            </w:r>
          </w:p>
        </w:tc>
        <w:tc>
          <w:tcPr>
            <w:tcW w:w="3544" w:type="dxa"/>
            <w:shd w:val="clear" w:color="auto" w:fill="F4F8EC"/>
          </w:tcPr>
          <w:p w:rsidR="001F6617" w:rsidRPr="005C11E0" w:rsidRDefault="001F6617" w:rsidP="001F6617">
            <w:pPr>
              <w:spacing w:line="276" w:lineRule="auto"/>
              <w:ind w:left="164" w:hanging="164"/>
              <w:rPr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wyjaśnia przyczyny zjawisk optycznych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przyrodzie wynikających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rozpraszania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lastRenderedPageBreak/>
              <w:t>światła: błękitny kolor nieba, czerwony kolor zachodzącego Słońca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opisuje zależność między kątami podania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załamania – prawo Snelliusa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wyjaśnia wyniki obserwacji zjawiska załamania światła na granicy ośrodków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wyjaśnia przyczyny zjawisk związanych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załamaniem światła, np.: złudzenia optyczne, fatamorgana (miraże)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zapisuje prawo Snelliusa dla kąta granicznego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omawia 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inne niż światłowód przykłady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wykorzystania zjawiska całkowitego wewnętrznego odbicia(np. fal dźwiękowych)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opisuje drugą tęczę jako przykład zjawiska optycznego powstającego dzięki rozszczepieniu światła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doświadczalnie obserwuje zjawisko dyfrakcji światła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omawia praktyczne znaczenie dyfrakcji światła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dyfrakcji dźwięku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stosuje zasadę superpozycji fal do wyjaśniania zjawisk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wyjaśnia wyniki obserwacji interferencji fal dźwiękowych i interferencji światła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pacing w:val="-2"/>
                <w:sz w:val="15"/>
                <w:szCs w:val="15"/>
              </w:rPr>
              <w:t>wyjaśnia) zjawisko interferencji fal i przestrzenny obraz interferencji; opisuje zależność przestrzennego obrazu interferencji od długości fali i odległości między źródłami fal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rozróżnia</w:t>
            </w:r>
            <w:bookmarkStart w:id="1" w:name="_GoBack"/>
            <w:bookmarkEnd w:id="1"/>
            <w:r w:rsidRPr="005C11E0">
              <w:rPr>
                <w:color w:val="0D0D0D" w:themeColor="text1" w:themeTint="F2"/>
                <w:sz w:val="15"/>
                <w:szCs w:val="15"/>
              </w:rPr>
              <w:t xml:space="preserve"> światło spójne i światło niespójne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wyjaśnia wyniki obserwacji interferencji światła na siatce dyfrakcyjnej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opisuje obraz powstający po przejściu światła przez siatkę dyfrakcyjną; </w:t>
            </w: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analizuje jakościowo zjawisko interferencji wiązek światła odbitych od dwóch powierzchni cienkiej warstwy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opisuje przykłady zjawisk optycznych obserwowanych dzięki dyfrakcji i interferencji światła: w przyrodzie (barwy niektórych organizmów żywych, baniek mydlanych)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iCs/>
                <w:color w:val="0D0D0D" w:themeColor="text1" w:themeTint="F2"/>
                <w:sz w:val="15"/>
                <w:szCs w:val="15"/>
              </w:rPr>
              <w:t>w atmosferze (wieniec, iryzacja chmury, widmo Brockenu, gloria)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lastRenderedPageBreak/>
              <w:t xml:space="preserve">wyjaśnia obserwacjęwygaszania światła po przejściu przez dwa polaryzatory ustawioneprostopadle oraz </w:t>
            </w: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obserwację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 polaryzacji przy odbiciu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opisuje przykłady występowania polaryzacji światła, np.: ekrany LCD, niektóre gatunki zwierząt, które widzą światło spolaryzowane,  okulary polaryzacyjne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interpretuje wzór opisujący efekt Dopplera; stosuje go do wyjaśniania zjawisk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pacing w:val="-4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pacing w:val="-4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pacing w:val="-4"/>
                <w:sz w:val="15"/>
                <w:szCs w:val="15"/>
              </w:rPr>
              <w:t>omawia na wybranych przykładach powstawanie fali uderzeniowej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rozwiązuje złożone (typowe) zadania lub problemy dotyczące treści tego rozdziału,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szczególności: 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opisem fal i zjawiskiem ich odbicia oraz rozpraszaniem światła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załamania fal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dotyczące odbicia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załamania światła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opisem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tęczy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halo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dyfrakcją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interferencją 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fal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polaryzacji światła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związane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efektem Dopplera;</w:t>
            </w:r>
          </w:p>
          <w:p w:rsidR="001F6617" w:rsidRPr="005C11E0" w:rsidRDefault="001F6617" w:rsidP="001F6617">
            <w:pPr>
              <w:spacing w:line="276" w:lineRule="auto"/>
              <w:ind w:left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ilustruje i/lub uzasadnia zależności, odpowiedzi lub stwierdzenia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posługuje się informacjami pochodzącymi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analizy materiałów źródłowych dotyczących treści tego rozdziału, w szczególności zjawiska odbicia fal (np. lustra weneckie, barwy ciał), 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prezentuje efekty własnej pracy, np. projekty dotyczące treści rozdziału</w:t>
            </w:r>
            <w:r w:rsidRPr="005C11E0">
              <w:rPr>
                <w:i/>
                <w:iCs/>
                <w:color w:val="0D0D0D" w:themeColor="text1" w:themeTint="F2"/>
                <w:sz w:val="15"/>
                <w:szCs w:val="15"/>
              </w:rPr>
              <w:t xml:space="preserve"> Zjawiska falowe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; planuje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modyfikuje przebieg wybranych doświadczeń domowych, formułuje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weryfikuje hipotezy</w:t>
            </w:r>
          </w:p>
        </w:tc>
        <w:tc>
          <w:tcPr>
            <w:tcW w:w="2977" w:type="dxa"/>
            <w:shd w:val="clear" w:color="auto" w:fill="F4F8EC"/>
          </w:tcPr>
          <w:p w:rsidR="001F6617" w:rsidRPr="005C11E0" w:rsidRDefault="001F6617" w:rsidP="001F6617">
            <w:pPr>
              <w:spacing w:line="276" w:lineRule="auto"/>
              <w:ind w:left="164" w:hanging="164"/>
              <w:rPr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2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rozwiązuje złożone (nietypowe) zadania lub problemy dotyczące treści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lastRenderedPageBreak/>
              <w:t>rozdziału</w:t>
            </w:r>
            <w:r w:rsidRPr="005C11E0">
              <w:rPr>
                <w:i/>
                <w:iCs/>
                <w:color w:val="0D0D0D" w:themeColor="text1" w:themeTint="F2"/>
                <w:sz w:val="15"/>
                <w:szCs w:val="15"/>
              </w:rPr>
              <w:t xml:space="preserve"> Zjawiska falowe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,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szczeg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ó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lno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ś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ci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: 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opisem fal i zjawiskiem ich odbicia oraz rozpraszaniem światła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załamania fal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dotyczące odbicia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załamania światła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opisem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tęczy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halo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dyfrakcją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interferencją 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fal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polaryzacji światła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związane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efektem Dopplera;</w:t>
            </w:r>
          </w:p>
          <w:p w:rsidR="001F6617" w:rsidRPr="005C11E0" w:rsidRDefault="001F6617" w:rsidP="001F6617">
            <w:pPr>
              <w:spacing w:line="276" w:lineRule="auto"/>
              <w:ind w:left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ilustruje i/lub uzasadnia zależności, odpowiedzi lub stwierdzenia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realizuje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prezentuje własny projekt związany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tematyką tego rozdziału; planuje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modyfikuje przebieg doświadczeń domowych, formułuje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weryfikuje hipotezy; projektuje 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okulary polaryzacyjne</w:t>
            </w:r>
          </w:p>
          <w:p w:rsidR="001F6617" w:rsidRPr="005C11E0" w:rsidRDefault="001F6617" w:rsidP="001F6617">
            <w:pPr>
              <w:pStyle w:val="Stopka"/>
              <w:tabs>
                <w:tab w:val="clear" w:pos="4513"/>
              </w:tabs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</w:p>
        </w:tc>
      </w:tr>
      <w:tr w:rsidR="001F6617" w:rsidRPr="00795C5B" w:rsidTr="001F6617">
        <w:trPr>
          <w:trHeight w:val="20"/>
        </w:trPr>
        <w:tc>
          <w:tcPr>
            <w:tcW w:w="14709" w:type="dxa"/>
            <w:gridSpan w:val="4"/>
            <w:shd w:val="clear" w:color="auto" w:fill="F4F8EC"/>
          </w:tcPr>
          <w:p w:rsidR="001F6617" w:rsidRPr="005C11E0" w:rsidRDefault="001F6617" w:rsidP="001F6617">
            <w:pPr>
              <w:spacing w:line="276" w:lineRule="auto"/>
              <w:ind w:left="164" w:hanging="164"/>
              <w:jc w:val="center"/>
              <w:rPr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b/>
                <w:color w:val="0D0D0D" w:themeColor="text1" w:themeTint="F2"/>
                <w:sz w:val="15"/>
                <w:szCs w:val="15"/>
              </w:rPr>
              <w:lastRenderedPageBreak/>
              <w:t>10. Fizyka atomowa</w:t>
            </w:r>
          </w:p>
        </w:tc>
      </w:tr>
      <w:tr w:rsidR="001F6617" w:rsidRPr="00795C5B" w:rsidTr="001F6617">
        <w:trPr>
          <w:trHeight w:val="20"/>
        </w:trPr>
        <w:tc>
          <w:tcPr>
            <w:tcW w:w="3794" w:type="dxa"/>
            <w:shd w:val="clear" w:color="auto" w:fill="F4F8EC"/>
          </w:tcPr>
          <w:p w:rsidR="001F6617" w:rsidRPr="005C11E0" w:rsidRDefault="001F6617" w:rsidP="001F6617">
            <w:pPr>
              <w:spacing w:line="276" w:lineRule="auto"/>
              <w:ind w:left="164" w:hanging="164"/>
              <w:rPr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b/>
                <w:color w:val="0D0D0D" w:themeColor="text1" w:themeTint="F2"/>
                <w:sz w:val="15"/>
                <w:szCs w:val="15"/>
              </w:rPr>
              <w:t>Uczeń: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i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informuje, na czym polega zjawisko fotoelektryczne; posługuje się pojęciem </w:t>
            </w:r>
            <w:r w:rsidRPr="005C11E0">
              <w:rPr>
                <w:rFonts w:eastAsia="Calibri"/>
                <w:i/>
                <w:color w:val="0D0D0D" w:themeColor="text1" w:themeTint="F2"/>
                <w:sz w:val="15"/>
                <w:szCs w:val="15"/>
                <w:lang w:eastAsia="en-US"/>
              </w:rPr>
              <w:t>fotonu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wskazuje przyczyny efektu cieplarnianego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posługuje się pojęciem </w:t>
            </w:r>
            <w:r w:rsidRPr="005C11E0">
              <w:rPr>
                <w:rFonts w:eastAsia="Calibri"/>
                <w:i/>
                <w:color w:val="0D0D0D" w:themeColor="text1" w:themeTint="F2"/>
                <w:sz w:val="15"/>
                <w:szCs w:val="15"/>
                <w:lang w:eastAsia="en-US"/>
              </w:rPr>
              <w:t>widma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opisuje jakościowo uproszczony model budowy atomu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AC4BD9">
              <w:rPr>
                <w:color w:val="0D0D0D" w:themeColor="text1" w:themeTint="F2"/>
                <w:spacing w:val="-4"/>
                <w:w w:val="98"/>
                <w:sz w:val="15"/>
                <w:szCs w:val="15"/>
              </w:rPr>
              <w:t>przeprowadza doświadczenia, korzystając z ich opisu: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obserwuje promieniowanie termiczne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obserwuje widma żarówki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świetlówki;</w:t>
            </w:r>
          </w:p>
          <w:p w:rsidR="001F6617" w:rsidRPr="005C11E0" w:rsidRDefault="001F6617" w:rsidP="001F6617">
            <w:pPr>
              <w:spacing w:line="276" w:lineRule="auto"/>
              <w:ind w:left="164"/>
              <w:jc w:val="both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przedstawia wyniki obserwacji, formułuje wnioski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rozwiązuje 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proste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zadanialub problemy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dotyczące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: </w:t>
            </w:r>
          </w:p>
          <w:p w:rsidR="001F6617" w:rsidRPr="005C11E0" w:rsidRDefault="001F6617" w:rsidP="00A309FB">
            <w:pPr>
              <w:widowControl/>
              <w:numPr>
                <w:ilvl w:val="1"/>
                <w:numId w:val="45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zjawisk fotoelektrycznego</w:t>
            </w:r>
            <w:r w:rsidRPr="00AC4BD9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fotochemicznego</w:t>
            </w:r>
          </w:p>
          <w:p w:rsidR="001F6617" w:rsidRPr="005C11E0" w:rsidRDefault="001F6617" w:rsidP="00A309FB">
            <w:pPr>
              <w:widowControl/>
              <w:numPr>
                <w:ilvl w:val="1"/>
                <w:numId w:val="45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promieniowania termicznego ciał</w:t>
            </w:r>
          </w:p>
          <w:p w:rsidR="001F6617" w:rsidRPr="005C11E0" w:rsidRDefault="001F6617" w:rsidP="00A309FB">
            <w:pPr>
              <w:widowControl/>
              <w:numPr>
                <w:ilvl w:val="1"/>
                <w:numId w:val="45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powstawania widm liniowych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zjawiska jonizacji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,</w:t>
            </w:r>
          </w:p>
          <w:p w:rsidR="001F6617" w:rsidRPr="005C11E0" w:rsidRDefault="001F6617" w:rsidP="001F6617">
            <w:pPr>
              <w:spacing w:line="276" w:lineRule="auto"/>
              <w:ind w:left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w szczególności: wyodrębnia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tekstów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ilustracji informacje kluczowe, wykonuje obliczenia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zapisuje wynik zgodnie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zasadami zaokrąglania,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zachowaniem liczby cyfr znaczących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, ustala odpowiedzi, czytelnie przedstawia odpowiedzi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rozwiązania</w:t>
            </w:r>
          </w:p>
          <w:p w:rsidR="001F6617" w:rsidRPr="005C11E0" w:rsidRDefault="001F6617" w:rsidP="001F6617">
            <w:pPr>
              <w:pStyle w:val="Stopka"/>
              <w:tabs>
                <w:tab w:val="clear" w:pos="4513"/>
              </w:tabs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4394" w:type="dxa"/>
            <w:shd w:val="clear" w:color="auto" w:fill="F4F8EC"/>
          </w:tcPr>
          <w:p w:rsidR="001F6617" w:rsidRPr="005C11E0" w:rsidRDefault="001F6617" w:rsidP="001F6617">
            <w:pPr>
              <w:spacing w:line="276" w:lineRule="auto"/>
              <w:ind w:left="164" w:hanging="164"/>
              <w:rPr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b/>
                <w:color w:val="0D0D0D" w:themeColor="text1" w:themeTint="F2"/>
                <w:sz w:val="15"/>
                <w:szCs w:val="15"/>
              </w:rPr>
              <w:t>Uczeń: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opisuje zjawisko fotoelektryczne jako wywołane tylko przez promieniowanie</w:t>
            </w:r>
            <w:r w:rsidRPr="00AC4BD9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 o 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częstotliwości większej od granicznej; wskazuje i opisuje przykłady tego zjawiska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opisuje dualizm korpuskularno-falowy światła; wyjaśnia pojęcie </w:t>
            </w:r>
            <w:r w:rsidRPr="005C11E0">
              <w:rPr>
                <w:rFonts w:eastAsia="Calibri"/>
                <w:i/>
                <w:color w:val="0D0D0D" w:themeColor="text1" w:themeTint="F2"/>
                <w:sz w:val="15"/>
                <w:szCs w:val="15"/>
                <w:lang w:eastAsia="en-US"/>
              </w:rPr>
              <w:t>fotonu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 oraz jego energii;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interpretuje wzór na 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energię fotonu,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 stosuje go do obliczeń 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i/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posługuje się pojęciami 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>elektronowoltu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>pracy wyjścia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opisuje zjawisko fotochemiczne jako wywoływane tylko przez promieniowanie</w:t>
            </w:r>
            <w:r w:rsidRPr="00AC4BD9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 o 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częstotliwości równej lub większej od granicznej, wskazuje jego przykłady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otaczającej rzeczywistości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interpetuje podany wzór na długość fali de Broglie’a, stosuje go do obliczeń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opisuje wynik obserwacji promieniowania termicznego, formułuje wniosek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analizuje na wybranych przykładach promieniowanie termiczne  ciał</w:t>
            </w:r>
            <w:r w:rsidRPr="00AC4BD9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jego zależność od temperatury, wskazuje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przykłady wykorzystania tej 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zależności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vertAlign w:val="superscript"/>
                <w:lang w:eastAsia="en-US"/>
              </w:rPr>
              <w:t>D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posługuje się pojęciem </w:t>
            </w:r>
            <w:r w:rsidRPr="005C11E0">
              <w:rPr>
                <w:rFonts w:eastAsia="Calibri"/>
                <w:i/>
                <w:color w:val="0D0D0D" w:themeColor="text1" w:themeTint="F2"/>
                <w:sz w:val="15"/>
                <w:szCs w:val="15"/>
                <w:lang w:eastAsia="en-US"/>
              </w:rPr>
              <w:t>ciała doskonale czarnego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; wskazuje ciała, które w przybliżeniu są jego przykładami i omawia ich promieniowanie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omawia skutki efektu cieplarnianego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przypadku przyrody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ludzi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wymienia główne źródła emisji gazów cieplarnianych; porównuje je pod względem stopnia przyczyniania się do efektu  cieplarnianego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omawia sposoby ograniczania efektu cieplarnianego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porównuje widma żarówki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świetlówki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rozróżnia widma ciągłe</w:t>
            </w:r>
            <w:r w:rsidRPr="00AC4BD9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liniowe oraz widma emisyjne i absorpcyjne; opisuje jakościowo pochodzenie widm emisyjnych</w:t>
            </w:r>
            <w:r w:rsidRPr="00AC4BD9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absorpcyjnych gazów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analizuje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porównuje widma emisyjne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absorpcyjne tej samej substancji, opisuje je jakościowo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posługuje się pojęciem </w:t>
            </w:r>
            <w:r w:rsidRPr="005C11E0">
              <w:rPr>
                <w:rFonts w:eastAsia="Calibri"/>
                <w:i/>
                <w:color w:val="0D0D0D" w:themeColor="text1" w:themeTint="F2"/>
                <w:sz w:val="15"/>
                <w:szCs w:val="15"/>
                <w:lang w:eastAsia="en-US"/>
              </w:rPr>
              <w:t>orbit dozwolonych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; informuje, że 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lastRenderedPageBreak/>
              <w:t>energia elektronu</w:t>
            </w:r>
            <w:r w:rsidRPr="00AC4BD9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 w 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atomie nie może być dowolna, opisuje jakościowo jej zależność od odległości elektronu od jądra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rozróżnia stan podstawowy atomu i jego stany wzbudzone; interpretuje linie widmowe jako skutek przejść między poziomami energetycznymi w atomach w związku z emisją lub absorpcją kwantu światła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opisuje zjawisko jonizacji jako wywoływane tylko przez promieniowanie</w:t>
            </w:r>
            <w:r w:rsidRPr="00AC4BD9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 o 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częstotliwości większej od granicznej; posługuje się pojęciem </w:t>
            </w:r>
            <w:r w:rsidRPr="005C11E0">
              <w:rPr>
                <w:rFonts w:eastAsia="Calibri"/>
                <w:i/>
                <w:color w:val="0D0D0D" w:themeColor="text1" w:themeTint="F2"/>
                <w:sz w:val="15"/>
                <w:szCs w:val="15"/>
                <w:lang w:eastAsia="en-US"/>
              </w:rPr>
              <w:t>energii jonizacji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podaje postulaty Bohra; opisuje model atomu Bohra, wskazuje jego ograniczenia; wykazuje, że promień 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>n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-tej orbity elektronu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atomie wodoru jest proporcjonalny do kwadratu numeru tej orbity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opisuje widmo wodoru na podstawie zdjęcia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rozwiązuje typowe zadania lub problemy: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zjawisk fotoelektrycznego</w:t>
            </w:r>
            <w:r w:rsidRPr="00AC4BD9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fotochemicznego oraz promieniowania termicznego ciał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falami materii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dotyczące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 efektu cieplarnianego i jego ograniczania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analizą oraz opisem 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widm emisyjnych</w:t>
            </w:r>
            <w:r w:rsidRPr="00AC4BD9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absorpcyjnych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dotyczące powstawania widm liniowych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zjawiska jonizacji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dotyczące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 modelu atomu Bohra oraz widm atomu wodoru;</w:t>
            </w:r>
          </w:p>
          <w:p w:rsidR="001F6617" w:rsidRPr="005C11E0" w:rsidRDefault="001F6617" w:rsidP="001F6617">
            <w:pPr>
              <w:spacing w:line="276" w:lineRule="auto"/>
              <w:ind w:left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wyodrębnia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tekstów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ilustracji informacje kluczowe; posługuje się tablicami fizycznymi oraz kartą wybranych wzorów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stałych; stosuje do obliczeń związek gęstości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masą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objętością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;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wykonuje obliczenia, posługując się kalkulatorem; ustala i/lub uzasadnia odpowiedzi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dokonuje syntezy wiedzy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rozdziału </w:t>
            </w:r>
            <w:r w:rsidRPr="005C11E0">
              <w:rPr>
                <w:i/>
                <w:iCs/>
                <w:color w:val="0D0D0D" w:themeColor="text1" w:themeTint="F2"/>
                <w:sz w:val="15"/>
                <w:szCs w:val="15"/>
              </w:rPr>
              <w:t>Fizyka atomowa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; przedstawia najważniejsze pojęcia, zasady i zależności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posługuje się informacjami pochodzącymi z analizy przedstawionych materiałów źródłowych dotyczących treści tego rozdziału, w szczególności: </w:t>
            </w: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efektu  cieplarnianego, historii odkryć kluczowych dla rozwoju mechaniki kwantowej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prezentuje efekty własnej pracy, np.: doświadczeń domowych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obserwacji </w:t>
            </w:r>
          </w:p>
        </w:tc>
        <w:tc>
          <w:tcPr>
            <w:tcW w:w="3544" w:type="dxa"/>
            <w:shd w:val="clear" w:color="auto" w:fill="F4F8EC"/>
          </w:tcPr>
          <w:p w:rsidR="001F6617" w:rsidRPr="005C11E0" w:rsidRDefault="001F6617" w:rsidP="001F6617">
            <w:pPr>
              <w:spacing w:line="276" w:lineRule="auto"/>
              <w:ind w:left="164" w:hanging="164"/>
              <w:rPr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1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wyjaśnia na 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przykładach mechanizm zjawiska fotoelektrycznego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1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stosuje 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do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 wyjaśniania zjawisk wzór na 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energię fotonu 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1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wykorzystuje pojęcia </w:t>
            </w:r>
            <w:r w:rsidRPr="005C11E0">
              <w:rPr>
                <w:rFonts w:eastAsia="Calibri"/>
                <w:i/>
                <w:color w:val="0D0D0D" w:themeColor="text1" w:themeTint="F2"/>
                <w:sz w:val="15"/>
                <w:szCs w:val="15"/>
                <w:lang w:eastAsia="en-US"/>
              </w:rPr>
              <w:t>energiifotonu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 oraz 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>pracy wyjścia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analizie bilansu energetycznego 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zjawiska fotoelektrycznego, wyznacza energię kinetyczną wybitego elektronu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1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opisuje zjawiska dyfrakcji oraz interferencji elektronów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innych cząstek, podaje przykłady ich wykorzystania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1" w:lineRule="auto"/>
              <w:ind w:left="164" w:hanging="164"/>
              <w:rPr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pacing w:val="-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pacing w:val="-2"/>
                <w:sz w:val="15"/>
                <w:szCs w:val="15"/>
              </w:rPr>
              <w:t xml:space="preserve">posługuje się pojęciem </w:t>
            </w:r>
            <w:r w:rsidRPr="005C11E0">
              <w:rPr>
                <w:i/>
                <w:color w:val="0D0D0D" w:themeColor="text1" w:themeTint="F2"/>
                <w:spacing w:val="-2"/>
                <w:sz w:val="15"/>
                <w:szCs w:val="15"/>
              </w:rPr>
              <w:t>fal materii</w:t>
            </w:r>
            <w:r w:rsidRPr="005C11E0">
              <w:rPr>
                <w:color w:val="0D0D0D" w:themeColor="text1" w:themeTint="F2"/>
                <w:spacing w:val="-2"/>
                <w:sz w:val="15"/>
                <w:szCs w:val="15"/>
              </w:rPr>
              <w:t xml:space="preserve"> (fal de Broglie’a); stosuje podany wzór na długość fali de Broglie’a do wyjaśniania zjawisk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1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uzasadnia, że pomiędzy mikroświatem a makroświatem nie ma wyraźnej granicy; uzasadnia, dlaczego w życiu codziennym nie obserwujemy falowej natury ciał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1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vertAlign w:val="superscript"/>
                <w:lang w:eastAsia="en-US"/>
              </w:rPr>
              <w:t>D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analizuje zależność mocy ich promieniowania od jego częstotliwości</w:t>
            </w:r>
            <w:r w:rsidRPr="00AC4BD9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 w 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przypadku Słońca</w:t>
            </w:r>
            <w:r w:rsidRPr="00AC4BD9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włókna żarówki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1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wyjaśnia, na czym polega efekt cieplarniany; opisuje jego powstawanie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1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wyjaśnia, dlaczego prążki</w:t>
            </w:r>
            <w:r w:rsidRPr="00AC4BD9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 w 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widmach emisyjnych</w:t>
            </w:r>
            <w:r w:rsidRPr="00AC4BD9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absorpcyjnych dla danego gazu przy tych samych częstotliwościach znajdują się </w:t>
            </w:r>
            <w:r w:rsidRPr="00AC4BD9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 w 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tych samych miejscach 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wyznacza promień </w:t>
            </w:r>
            <w:r w:rsidRPr="005C11E0">
              <w:rPr>
                <w:i/>
                <w:iCs/>
                <w:color w:val="0D0D0D" w:themeColor="text1" w:themeTint="F2"/>
                <w:sz w:val="15"/>
                <w:szCs w:val="15"/>
              </w:rPr>
              <w:t>n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-tej orbity elektronu w atomie wodoru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analizuje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opisuje seryjny układ linii widmowych na przykładzie widma atomu wodoru; </w:t>
            </w: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posługuje się wzorami Balmera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Rydberga, stosuje je do obliczeń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posługuje się wzorem na energię elektronu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atomie wodoru na </w:t>
            </w:r>
            <w:r w:rsidRPr="005C11E0">
              <w:rPr>
                <w:i/>
                <w:iCs/>
                <w:color w:val="0D0D0D" w:themeColor="text1" w:themeTint="F2"/>
                <w:sz w:val="15"/>
                <w:szCs w:val="15"/>
              </w:rPr>
              <w:t>n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-tej orbicie, 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interpretuje 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lastRenderedPageBreak/>
              <w:t>ten wzór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rozwiązuje złożone (typowe) zadania lub problemy: 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zjawisk fotoelektrycznego</w:t>
            </w:r>
            <w:r w:rsidRPr="00AC4BD9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fotochemicznego oraz promieniowania termicznego ciał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falami materii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dotyczące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 efektu cieplarnianego i jego ograniczania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analizą oraz opisem 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widm emisyjnych</w:t>
            </w:r>
            <w:r w:rsidRPr="00AC4BD9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absorpcyjnych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dotyczące powstawania widm liniowych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zjawiska jonizacji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dotyczące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 modelu atomu Bohra oraz widm atomu wodoru;</w:t>
            </w:r>
          </w:p>
          <w:p w:rsidR="001F6617" w:rsidRPr="005C11E0" w:rsidRDefault="001F6617" w:rsidP="001F6617">
            <w:pPr>
              <w:spacing w:line="276" w:lineRule="auto"/>
              <w:ind w:left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ilustruje i/lub uzasadnia zależności, odpowiedzi lub stwierdzenia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posługuje się informacjami pochodzącymi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analizy materiałów źródłowych, które dotyczą treści tego rozdziału, w szczególności: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 zjawisk fotoelektrycznego</w:t>
            </w:r>
            <w:r w:rsidRPr="00AC4BD9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fotochemicznego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 oraz natury światła, historii odkryć kluczowych dla rozwoju kwantowej teorii promieniowania (założenie Plancka), wykorzystania analizy promieniowania (widm) podczas poznawania budowy gwiazd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jako metody współczesnej kryminalistyki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planuje przebieg wybranych doświadczeń domowych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obserwacji, formułuje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weryfikuje hipotezy; prezentuje przedstawiony projekt związany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tematyką tego rozdziału</w:t>
            </w:r>
          </w:p>
        </w:tc>
        <w:tc>
          <w:tcPr>
            <w:tcW w:w="2977" w:type="dxa"/>
            <w:shd w:val="clear" w:color="auto" w:fill="F4F8EC"/>
          </w:tcPr>
          <w:p w:rsidR="001F6617" w:rsidRPr="005C11E0" w:rsidRDefault="001F6617" w:rsidP="001F6617">
            <w:pPr>
              <w:spacing w:line="276" w:lineRule="auto"/>
              <w:ind w:left="164" w:hanging="164"/>
              <w:rPr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2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wykazuje, że model Bohra wyjaśnia wzór Rydberga; </w:t>
            </w: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analizuje różne modele wybranego zjawiska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2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rozwiązuje złożone (nietypowe) zadania lub problemy dotyczące treści rozdziału</w:t>
            </w:r>
            <w:r w:rsidRPr="005C11E0">
              <w:rPr>
                <w:i/>
                <w:iCs/>
                <w:color w:val="0D0D0D" w:themeColor="text1" w:themeTint="F2"/>
                <w:sz w:val="15"/>
                <w:szCs w:val="15"/>
              </w:rPr>
              <w:t xml:space="preserve"> Fizyka atomowa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,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szczeg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ó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lno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ś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ci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: 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zjawisk fotoelektrycznego</w:t>
            </w:r>
            <w:r w:rsidRPr="00AC4BD9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fotochemicznego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falami materii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promieniowania termicznego ciał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dotyczące powstawania widm liniowych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zjawiska jonizacji oraz 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widm atomu wodoru;</w:t>
            </w:r>
          </w:p>
          <w:p w:rsidR="001F6617" w:rsidRPr="005C11E0" w:rsidRDefault="001F6617" w:rsidP="001F6617">
            <w:pPr>
              <w:spacing w:line="276" w:lineRule="auto"/>
              <w:ind w:left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ilustruje i/lub uzasadnia zależności, odpowiedzi lub stwierdzenia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realizuje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prezentuje własny projekt związany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tematyką tego rozdziału; planuje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modyfikuje przebieg doświadczeń domowych oraz obserwacji, formułuje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weryfikuje hipotezy </w:t>
            </w:r>
          </w:p>
          <w:p w:rsidR="001F6617" w:rsidRPr="005C11E0" w:rsidRDefault="001F6617" w:rsidP="001F6617">
            <w:pPr>
              <w:pStyle w:val="Stopka"/>
              <w:tabs>
                <w:tab w:val="clear" w:pos="4513"/>
              </w:tabs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</w:p>
        </w:tc>
      </w:tr>
      <w:tr w:rsidR="001F6617" w:rsidRPr="00795C5B" w:rsidTr="001F6617">
        <w:trPr>
          <w:trHeight w:val="20"/>
        </w:trPr>
        <w:tc>
          <w:tcPr>
            <w:tcW w:w="14709" w:type="dxa"/>
            <w:gridSpan w:val="4"/>
            <w:shd w:val="clear" w:color="auto" w:fill="F4F8EC"/>
          </w:tcPr>
          <w:p w:rsidR="001F6617" w:rsidRPr="005C11E0" w:rsidRDefault="001F6617" w:rsidP="001F6617">
            <w:pPr>
              <w:spacing w:line="276" w:lineRule="auto"/>
              <w:ind w:left="164" w:hanging="164"/>
              <w:jc w:val="center"/>
              <w:rPr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b/>
                <w:color w:val="0D0D0D" w:themeColor="text1" w:themeTint="F2"/>
                <w:sz w:val="15"/>
                <w:szCs w:val="15"/>
              </w:rPr>
              <w:lastRenderedPageBreak/>
              <w:t xml:space="preserve">11. Fizyka jądrowa. </w:t>
            </w:r>
            <w:r w:rsidRPr="005C11E0">
              <w:rPr>
                <w:b/>
                <w:bCs/>
                <w:color w:val="0D0D0D" w:themeColor="text1" w:themeTint="F2"/>
                <w:sz w:val="15"/>
                <w:szCs w:val="15"/>
              </w:rPr>
              <w:t>Gwiazdy</w:t>
            </w:r>
            <w:r w:rsidRPr="00AC4BD9">
              <w:rPr>
                <w:b/>
                <w:bCs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b/>
                <w:bCs/>
                <w:color w:val="0D0D0D" w:themeColor="text1" w:themeTint="F2"/>
                <w:sz w:val="15"/>
                <w:szCs w:val="15"/>
              </w:rPr>
              <w:t>Wszechświat</w:t>
            </w:r>
          </w:p>
        </w:tc>
      </w:tr>
      <w:tr w:rsidR="001F6617" w:rsidRPr="00795C5B" w:rsidTr="001F6617">
        <w:trPr>
          <w:trHeight w:val="20"/>
        </w:trPr>
        <w:tc>
          <w:tcPr>
            <w:tcW w:w="3794" w:type="dxa"/>
            <w:shd w:val="clear" w:color="auto" w:fill="F4F8EC"/>
          </w:tcPr>
          <w:p w:rsidR="001F6617" w:rsidRPr="005C11E0" w:rsidRDefault="001F6617" w:rsidP="001F6617">
            <w:pPr>
              <w:spacing w:line="264" w:lineRule="auto"/>
              <w:ind w:left="164" w:hanging="164"/>
              <w:rPr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b/>
                <w:color w:val="0D0D0D" w:themeColor="text1" w:themeTint="F2"/>
                <w:sz w:val="15"/>
                <w:szCs w:val="15"/>
              </w:rPr>
              <w:t>Uczeń: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5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164" w:hanging="164"/>
              <w:rPr>
                <w:color w:val="0D0D0D" w:themeColor="text1" w:themeTint="F2"/>
                <w:spacing w:val="-4"/>
                <w:w w:val="99"/>
                <w:sz w:val="14"/>
                <w:szCs w:val="14"/>
              </w:rPr>
            </w:pPr>
            <w:r w:rsidRPr="005C11E0">
              <w:rPr>
                <w:rFonts w:eastAsia="Calibri"/>
                <w:color w:val="0D0D0D" w:themeColor="text1" w:themeTint="F2"/>
                <w:spacing w:val="-4"/>
                <w:w w:val="99"/>
                <w:sz w:val="15"/>
                <w:szCs w:val="15"/>
                <w:lang w:eastAsia="en-US"/>
              </w:rPr>
              <w:lastRenderedPageBreak/>
              <w:t xml:space="preserve">posługuje się pojęciami: </w:t>
            </w:r>
            <w:r w:rsidRPr="005C11E0">
              <w:rPr>
                <w:rFonts w:eastAsia="Calibri"/>
                <w:i/>
                <w:color w:val="0D0D0D" w:themeColor="text1" w:themeTint="F2"/>
                <w:spacing w:val="-4"/>
                <w:w w:val="99"/>
                <w:sz w:val="15"/>
                <w:szCs w:val="15"/>
                <w:lang w:eastAsia="en-US"/>
              </w:rPr>
              <w:t>pierwiastek</w:t>
            </w:r>
            <w:r w:rsidRPr="005C11E0">
              <w:rPr>
                <w:rFonts w:eastAsia="Calibri"/>
                <w:color w:val="0D0D0D" w:themeColor="text1" w:themeTint="F2"/>
                <w:spacing w:val="-4"/>
                <w:w w:val="99"/>
                <w:sz w:val="15"/>
                <w:szCs w:val="15"/>
                <w:lang w:eastAsia="en-US"/>
              </w:rPr>
              <w:t xml:space="preserve">, </w:t>
            </w:r>
            <w:r w:rsidRPr="005C11E0">
              <w:rPr>
                <w:rFonts w:eastAsia="Calibri"/>
                <w:i/>
                <w:color w:val="0D0D0D" w:themeColor="text1" w:themeTint="F2"/>
                <w:spacing w:val="-4"/>
                <w:w w:val="99"/>
                <w:sz w:val="15"/>
                <w:szCs w:val="15"/>
                <w:lang w:eastAsia="en-US"/>
              </w:rPr>
              <w:t>jądro atomowe</w:t>
            </w:r>
            <w:r w:rsidRPr="005C11E0">
              <w:rPr>
                <w:rFonts w:eastAsia="Calibri"/>
                <w:color w:val="0D0D0D" w:themeColor="text1" w:themeTint="F2"/>
                <w:spacing w:val="-4"/>
                <w:w w:val="99"/>
                <w:sz w:val="15"/>
                <w:szCs w:val="15"/>
                <w:lang w:eastAsia="en-US"/>
              </w:rPr>
              <w:t xml:space="preserve">, </w:t>
            </w:r>
            <w:r w:rsidRPr="005C11E0">
              <w:rPr>
                <w:rFonts w:eastAsia="Calibri"/>
                <w:i/>
                <w:color w:val="0D0D0D" w:themeColor="text1" w:themeTint="F2"/>
                <w:spacing w:val="-4"/>
                <w:w w:val="99"/>
                <w:sz w:val="14"/>
                <w:szCs w:val="14"/>
                <w:lang w:eastAsia="en-US"/>
              </w:rPr>
              <w:t>izotop</w:t>
            </w:r>
            <w:r w:rsidRPr="005C11E0">
              <w:rPr>
                <w:rFonts w:eastAsia="Calibri"/>
                <w:color w:val="0D0D0D" w:themeColor="text1" w:themeTint="F2"/>
                <w:spacing w:val="-4"/>
                <w:w w:val="99"/>
                <w:sz w:val="14"/>
                <w:szCs w:val="14"/>
                <w:lang w:eastAsia="en-US"/>
              </w:rPr>
              <w:t xml:space="preserve">, </w:t>
            </w:r>
            <w:r w:rsidRPr="005C11E0">
              <w:rPr>
                <w:rFonts w:eastAsia="Calibri"/>
                <w:i/>
                <w:color w:val="0D0D0D" w:themeColor="text1" w:themeTint="F2"/>
                <w:spacing w:val="-4"/>
                <w:w w:val="99"/>
                <w:sz w:val="14"/>
                <w:szCs w:val="14"/>
                <w:lang w:eastAsia="en-US"/>
              </w:rPr>
              <w:t>proton</w:t>
            </w:r>
            <w:r w:rsidRPr="005C11E0">
              <w:rPr>
                <w:rFonts w:eastAsia="Calibri"/>
                <w:color w:val="0D0D0D" w:themeColor="text1" w:themeTint="F2"/>
                <w:spacing w:val="-4"/>
                <w:w w:val="99"/>
                <w:sz w:val="14"/>
                <w:szCs w:val="14"/>
                <w:lang w:eastAsia="en-US"/>
              </w:rPr>
              <w:t xml:space="preserve">, </w:t>
            </w:r>
            <w:r w:rsidRPr="005C11E0">
              <w:rPr>
                <w:rFonts w:eastAsia="Calibri"/>
                <w:i/>
                <w:color w:val="0D0D0D" w:themeColor="text1" w:themeTint="F2"/>
                <w:spacing w:val="-4"/>
                <w:w w:val="99"/>
                <w:sz w:val="14"/>
                <w:szCs w:val="14"/>
                <w:lang w:eastAsia="en-US"/>
              </w:rPr>
              <w:t>neutron</w:t>
            </w:r>
            <w:r w:rsidRPr="005C11E0">
              <w:rPr>
                <w:rFonts w:eastAsia="Calibri"/>
                <w:color w:val="0D0D0D" w:themeColor="text1" w:themeTint="F2"/>
                <w:spacing w:val="-4"/>
                <w:w w:val="99"/>
                <w:sz w:val="14"/>
                <w:szCs w:val="14"/>
                <w:lang w:eastAsia="en-US"/>
              </w:rPr>
              <w:t xml:space="preserve"> i </w:t>
            </w:r>
            <w:r w:rsidRPr="005C11E0">
              <w:rPr>
                <w:rFonts w:eastAsia="Calibri"/>
                <w:i/>
                <w:color w:val="0D0D0D" w:themeColor="text1" w:themeTint="F2"/>
                <w:spacing w:val="-4"/>
                <w:w w:val="99"/>
                <w:sz w:val="14"/>
                <w:szCs w:val="14"/>
                <w:lang w:eastAsia="en-US"/>
              </w:rPr>
              <w:t>elektron</w:t>
            </w:r>
            <w:r w:rsidRPr="005C11E0">
              <w:rPr>
                <w:rFonts w:eastAsia="Calibri"/>
                <w:color w:val="0D0D0D" w:themeColor="text1" w:themeTint="F2"/>
                <w:spacing w:val="-4"/>
                <w:w w:val="99"/>
                <w:sz w:val="14"/>
                <w:szCs w:val="14"/>
                <w:lang w:eastAsia="en-US"/>
              </w:rPr>
              <w:t xml:space="preserve"> do opisu składu materii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5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informuje, że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niezjonizowanym atomie liczba elektronów poruszających się wokół jądra jest równa liczbie protonów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jądrze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obserwuje wykrywanie promieniotwórczości różnych substancji; przedstawia wyniki obserwacji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5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odróżnia reakcje chemiczne od reakcji jądrowych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5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164" w:hanging="164"/>
              <w:rPr>
                <w:color w:val="0D0D0D" w:themeColor="text1" w:themeTint="F2"/>
                <w:spacing w:val="-4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pacing w:val="-4"/>
                <w:sz w:val="15"/>
                <w:szCs w:val="15"/>
              </w:rPr>
              <w:t>podaje przykłady wykorzystania reakcji rozszczepienia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5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podaje warunki, w jakich może zachodzić reakcja termojądrowa przemiany wodoru w hel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5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podaje reakcje termojądrowe przemiany wodoru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hel jako źródło energii Słońca oraz podaje warunki ich zachodzenia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5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podaje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przybliżony 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wiek 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Słońca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5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wskazuje początkową masę gwiazdy jako czynnik warunkujący jej ewolucję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5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podaje przybliżony wiek Wszechświata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5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rozwiązuje 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proste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zadanialub problemy: </w:t>
            </w:r>
          </w:p>
          <w:p w:rsidR="001F6617" w:rsidRPr="005C11E0" w:rsidRDefault="001F6617" w:rsidP="00A309FB">
            <w:pPr>
              <w:widowControl/>
              <w:numPr>
                <w:ilvl w:val="1"/>
                <w:numId w:val="45"/>
              </w:numPr>
              <w:tabs>
                <w:tab w:val="clear" w:pos="1440"/>
              </w:tabs>
              <w:autoSpaceDE/>
              <w:autoSpaceDN/>
              <w:adjustRightInd/>
              <w:spacing w:line="264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związane z opisem 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składu jądra atomowego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; ilustruje na schematycznych rysunkach jądra wybranych izotopów</w:t>
            </w:r>
          </w:p>
          <w:p w:rsidR="001F6617" w:rsidRPr="005C11E0" w:rsidRDefault="001F6617" w:rsidP="00A309FB">
            <w:pPr>
              <w:widowControl/>
              <w:numPr>
                <w:ilvl w:val="1"/>
                <w:numId w:val="45"/>
              </w:numPr>
              <w:tabs>
                <w:tab w:val="clear" w:pos="1440"/>
              </w:tabs>
              <w:autoSpaceDE/>
              <w:autoSpaceDN/>
              <w:adjustRightInd/>
              <w:spacing w:line="264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właściwościami promieniowania jądrowego</w:t>
            </w:r>
          </w:p>
          <w:p w:rsidR="001F6617" w:rsidRPr="005C11E0" w:rsidRDefault="001F6617" w:rsidP="00A309FB">
            <w:pPr>
              <w:widowControl/>
              <w:numPr>
                <w:ilvl w:val="1"/>
                <w:numId w:val="45"/>
              </w:numPr>
              <w:tabs>
                <w:tab w:val="clear" w:pos="1440"/>
              </w:tabs>
              <w:autoSpaceDE/>
              <w:autoSpaceDN/>
              <w:adjustRightInd/>
              <w:spacing w:line="264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wpływu promieniowania jonizującego na materię oraz na organizmy żywe</w:t>
            </w:r>
          </w:p>
          <w:p w:rsidR="001F6617" w:rsidRPr="005C11E0" w:rsidRDefault="001F6617" w:rsidP="00A309FB">
            <w:pPr>
              <w:widowControl/>
              <w:numPr>
                <w:ilvl w:val="1"/>
                <w:numId w:val="45"/>
              </w:numPr>
              <w:tabs>
                <w:tab w:val="clear" w:pos="1440"/>
              </w:tabs>
              <w:autoSpaceDE/>
              <w:autoSpaceDN/>
              <w:adjustRightInd/>
              <w:spacing w:line="264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dotyczące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 reakcji jądrowych</w:t>
            </w:r>
          </w:p>
          <w:p w:rsidR="001F6617" w:rsidRPr="005C11E0" w:rsidRDefault="001F6617" w:rsidP="00A309FB">
            <w:pPr>
              <w:widowControl/>
              <w:numPr>
                <w:ilvl w:val="1"/>
                <w:numId w:val="45"/>
              </w:numPr>
              <w:tabs>
                <w:tab w:val="clear" w:pos="1440"/>
              </w:tabs>
              <w:autoSpaceDE/>
              <w:autoSpaceDN/>
              <w:adjustRightInd/>
              <w:spacing w:line="264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związane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czasem połowicznego rozpadu</w:t>
            </w:r>
          </w:p>
          <w:p w:rsidR="001F6617" w:rsidRPr="005C11E0" w:rsidRDefault="001F6617" w:rsidP="00A309FB">
            <w:pPr>
              <w:widowControl/>
              <w:numPr>
                <w:ilvl w:val="1"/>
                <w:numId w:val="45"/>
              </w:numPr>
              <w:tabs>
                <w:tab w:val="clear" w:pos="1440"/>
              </w:tabs>
              <w:autoSpaceDE/>
              <w:autoSpaceDN/>
              <w:adjustRightInd/>
              <w:spacing w:line="264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energią jądrową</w:t>
            </w:r>
          </w:p>
          <w:p w:rsidR="001F6617" w:rsidRPr="005C11E0" w:rsidRDefault="001F6617" w:rsidP="00A309FB">
            <w:pPr>
              <w:widowControl/>
              <w:numPr>
                <w:ilvl w:val="1"/>
                <w:numId w:val="45"/>
              </w:numPr>
              <w:tabs>
                <w:tab w:val="clear" w:pos="1440"/>
              </w:tabs>
              <w:autoSpaceDE/>
              <w:autoSpaceDN/>
              <w:adjustRightInd/>
              <w:spacing w:line="264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równoważności energii i masy</w:t>
            </w:r>
          </w:p>
          <w:p w:rsidR="001F6617" w:rsidRPr="005C11E0" w:rsidRDefault="001F6617" w:rsidP="00A309FB">
            <w:pPr>
              <w:widowControl/>
              <w:numPr>
                <w:ilvl w:val="1"/>
                <w:numId w:val="45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związane z obliczaniem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energii wiązania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deficytu masy,</w:t>
            </w:r>
          </w:p>
          <w:p w:rsidR="001F6617" w:rsidRPr="005C11E0" w:rsidRDefault="001F6617" w:rsidP="001F6617">
            <w:pPr>
              <w:spacing w:line="276" w:lineRule="auto"/>
              <w:ind w:left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w szczególności: wyodrębnia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tekstów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ilustracji informacje kluczowe, przelicza jednostki, wykonuje obliczenia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zapisuje wynik zgodnie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zasadami </w:t>
            </w:r>
            <w:r w:rsidRPr="005C11E0">
              <w:rPr>
                <w:snapToGrid w:val="0"/>
                <w:color w:val="0D0D0D" w:themeColor="text1" w:themeTint="F2"/>
                <w:spacing w:val="-4"/>
                <w:sz w:val="15"/>
                <w:szCs w:val="15"/>
              </w:rPr>
              <w:t>zaokrąglania, z zachowaniem liczby cyfr znaczących</w:t>
            </w:r>
            <w:r w:rsidRPr="005C11E0">
              <w:rPr>
                <w:color w:val="0D0D0D" w:themeColor="text1" w:themeTint="F2"/>
                <w:spacing w:val="-4"/>
                <w:sz w:val="15"/>
                <w:szCs w:val="15"/>
              </w:rPr>
              <w:t>, ustala odpowiedzi, czytelnie przedstawia odpowiedzi i rozwiązania</w:t>
            </w:r>
          </w:p>
          <w:p w:rsidR="001F6617" w:rsidRPr="005C11E0" w:rsidRDefault="001F6617" w:rsidP="001F6617">
            <w:pPr>
              <w:pStyle w:val="Stopka"/>
              <w:tabs>
                <w:tab w:val="clear" w:pos="4513"/>
              </w:tabs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4394" w:type="dxa"/>
            <w:shd w:val="clear" w:color="auto" w:fill="F4F8EC"/>
          </w:tcPr>
          <w:p w:rsidR="001F6617" w:rsidRPr="005C11E0" w:rsidRDefault="001F6617" w:rsidP="001F6617">
            <w:pPr>
              <w:spacing w:line="276" w:lineRule="auto"/>
              <w:ind w:left="164" w:hanging="164"/>
              <w:rPr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1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lastRenderedPageBreak/>
              <w:t>opisuje skład jądra atomowego na podstawie liczb masowej</w:t>
            </w:r>
            <w:r w:rsidRPr="00AC4BD9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atomowej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1" w:lineRule="auto"/>
              <w:ind w:left="164" w:hanging="164"/>
              <w:rPr>
                <w:i/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posługuje 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się pojęciem </w:t>
            </w:r>
            <w:r w:rsidRPr="005C11E0">
              <w:rPr>
                <w:rFonts w:eastAsia="Calibri"/>
                <w:i/>
                <w:color w:val="0D0D0D" w:themeColor="text1" w:themeTint="F2"/>
                <w:sz w:val="15"/>
                <w:szCs w:val="15"/>
                <w:lang w:eastAsia="en-US"/>
              </w:rPr>
              <w:t>sił przyciągania jądrowego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1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wyjaśnia, na czym polega promieniotwórczość naturalna; wymienia wybrane metody wykrywania promieniowania jądrowego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1" w:lineRule="auto"/>
              <w:ind w:left="164" w:hanging="164"/>
              <w:rPr>
                <w:color w:val="0D0D0D" w:themeColor="text1" w:themeTint="F2"/>
                <w:spacing w:val="-4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pacing w:val="-4"/>
                <w:sz w:val="14"/>
                <w:szCs w:val="14"/>
              </w:rPr>
              <w:t>opisuje obserwacje związane z wykrywaniem promieniotwórczości</w:t>
            </w:r>
            <w:r w:rsidRPr="005C11E0">
              <w:rPr>
                <w:color w:val="0D0D0D" w:themeColor="text1" w:themeTint="F2"/>
                <w:spacing w:val="-4"/>
                <w:sz w:val="15"/>
                <w:szCs w:val="15"/>
              </w:rPr>
              <w:t xml:space="preserve"> różnych substancji; podaje przykłady substancji emitujących promieniowanie jądrowe w otaczającej rzeczywistości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1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wymienia właściwości promieniowania jądrowego; rozróżnia promieniowanie: alfa (</w:t>
            </w:r>
            <w:r w:rsidRPr="005C11E0">
              <w:rPr>
                <w:color w:val="0D0D0D" w:themeColor="text1" w:themeTint="F2"/>
                <w:sz w:val="15"/>
                <w:szCs w:val="15"/>
              </w:rPr>
              <w:sym w:font="Symbol" w:char="F061"/>
            </w:r>
            <w:r w:rsidRPr="005C11E0">
              <w:rPr>
                <w:color w:val="0D0D0D" w:themeColor="text1" w:themeTint="F2"/>
                <w:sz w:val="15"/>
                <w:szCs w:val="15"/>
              </w:rPr>
              <w:t>), beta (</w:t>
            </w:r>
            <w:r w:rsidRPr="005C11E0">
              <w:rPr>
                <w:color w:val="0D0D0D" w:themeColor="text1" w:themeTint="F2"/>
                <w:sz w:val="15"/>
                <w:szCs w:val="15"/>
              </w:rPr>
              <w:sym w:font="Symbol" w:char="F062"/>
            </w:r>
            <w:r w:rsidRPr="005C11E0">
              <w:rPr>
                <w:color w:val="0D0D0D" w:themeColor="text1" w:themeTint="F2"/>
                <w:sz w:val="15"/>
                <w:szCs w:val="15"/>
              </w:rPr>
              <w:t>)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gamma (</w:t>
            </w:r>
            <w:r w:rsidRPr="005C11E0">
              <w:rPr>
                <w:color w:val="0D0D0D" w:themeColor="text1" w:themeTint="F2"/>
                <w:sz w:val="15"/>
                <w:szCs w:val="15"/>
              </w:rPr>
              <w:sym w:font="Symbol" w:char="F067"/>
            </w:r>
            <w:r w:rsidRPr="005C11E0">
              <w:rPr>
                <w:color w:val="0D0D0D" w:themeColor="text1" w:themeTint="F2"/>
                <w:sz w:val="15"/>
                <w:szCs w:val="15"/>
              </w:rPr>
              <w:t>)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1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podaje przykłady zastosowania zjawiska promieniotwórczości w technice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medycynie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1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odróżnia promieniowanie jonizujące od promieniowania niejonizującego; informuje, że promieniowanie jonizujące wpływa na materię oraz na organizmy żywe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1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podaje przykłady wykorzystywania promieniowania jądrowego w medycynie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1" w:lineRule="auto"/>
              <w:ind w:left="164" w:hanging="164"/>
              <w:rPr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pacing w:val="-2"/>
                <w:sz w:val="15"/>
                <w:szCs w:val="15"/>
              </w:rPr>
              <w:t xml:space="preserve">posługuje się pojęciami </w:t>
            </w:r>
            <w:r w:rsidRPr="005C11E0">
              <w:rPr>
                <w:i/>
                <w:color w:val="0D0D0D" w:themeColor="text1" w:themeTint="F2"/>
                <w:spacing w:val="-2"/>
                <w:sz w:val="15"/>
                <w:szCs w:val="15"/>
              </w:rPr>
              <w:t>jądra stabilnego</w:t>
            </w:r>
            <w:r w:rsidRPr="00D561CD">
              <w:rPr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5C11E0">
              <w:rPr>
                <w:i/>
                <w:color w:val="0D0D0D" w:themeColor="text1" w:themeTint="F2"/>
                <w:spacing w:val="-2"/>
                <w:sz w:val="15"/>
                <w:szCs w:val="15"/>
              </w:rPr>
              <w:t>jądra niestabilnego</w:t>
            </w:r>
            <w:r w:rsidRPr="005C11E0">
              <w:rPr>
                <w:color w:val="0D0D0D" w:themeColor="text1" w:themeTint="F2"/>
                <w:spacing w:val="-2"/>
                <w:sz w:val="15"/>
                <w:szCs w:val="15"/>
              </w:rPr>
              <w:t>; opisuje powstawanie promieniowania gamma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1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opisuje rozpady alfa (</w:t>
            </w:r>
            <w:r w:rsidRPr="005C11E0">
              <w:rPr>
                <w:color w:val="0D0D0D" w:themeColor="text1" w:themeTint="F2"/>
                <w:sz w:val="15"/>
                <w:szCs w:val="15"/>
              </w:rPr>
              <w:sym w:font="Symbol" w:char="F061"/>
            </w:r>
            <w:r w:rsidRPr="005C11E0">
              <w:rPr>
                <w:color w:val="0D0D0D" w:themeColor="text1" w:themeTint="F2"/>
                <w:sz w:val="15"/>
                <w:szCs w:val="15"/>
              </w:rPr>
              <w:t>)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beta (</w:t>
            </w:r>
            <w:r w:rsidRPr="005C11E0">
              <w:rPr>
                <w:color w:val="0D0D0D" w:themeColor="text1" w:themeTint="F2"/>
                <w:sz w:val="15"/>
                <w:szCs w:val="15"/>
              </w:rPr>
              <w:sym w:font="Symbol" w:char="F062"/>
            </w:r>
            <w:r w:rsidRPr="005C11E0">
              <w:rPr>
                <w:color w:val="0D0D0D" w:themeColor="text1" w:themeTint="F2"/>
                <w:sz w:val="15"/>
                <w:szCs w:val="15"/>
              </w:rPr>
              <w:t>); zapisuje reakcje jądrowe, stosując zasadę zachowania liczby nukleonów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zasadę zachowania ładunku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1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opisuje rozpad izotopu promieniotwórczego; posługuje się pojęciem 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>czasu połowicznego rozpadu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, podaje przykłady zastosowania prawa połowicznego rozpadu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1" w:lineRule="auto"/>
              <w:ind w:left="164" w:hanging="164"/>
              <w:rPr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pacing w:val="-2"/>
                <w:sz w:val="15"/>
                <w:szCs w:val="15"/>
              </w:rPr>
              <w:t>opisuje zależność liczby jąder lub masy izotopu promieniotwórczego od czasu, szkicuje wykres tej zależności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1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opisuje reakcję rozszczepienia jądra uranu </w:t>
            </w: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235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U zachodzącą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wyniku pochłonięcia neutronu, uzupełnia zapis takiej reakcji; podaje warunki zajścia reakcji łańcuchowej; informuje, co to jest masa krytyczna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81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opisuje zasadę działania elektrowni jądrowej oraz wymienia korzyści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niebezpieczeństwa płynące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energetyki jądrowej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81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opisuje reakcję termojądrową przemiany wodoru w hel – reakcję syntezy termojądrowej – zachodzącą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gwiazdach; zapisuje i omawia reakcję termojądrową na przykładzie syntezy jąder trytu i deuteru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81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wymienia ograniczenia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perspektywy wykorzystania energii termojądrowej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81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stwierdza, że ciało emitujące energię traci masę; interpretuje i stosuje do obliczeń wzór wyrażający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lastRenderedPageBreak/>
              <w:t>równoważność energii i masy</w:t>
            </w:r>
            <m:oMath>
              <m:r>
                <w:rPr>
                  <w:rFonts w:ascii="Cambria Math" w:hAnsi="Cambria Math"/>
                  <w:color w:val="0D0D0D" w:themeColor="text1" w:themeTint="F2"/>
                  <w:sz w:val="15"/>
                  <w:szCs w:val="15"/>
                </w:rPr>
                <m:t>E=m∙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D0D0D" w:themeColor="text1" w:themeTint="F2"/>
                      <w:sz w:val="15"/>
                      <w:szCs w:val="15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D0D0D" w:themeColor="text1" w:themeTint="F2"/>
                      <w:sz w:val="15"/>
                      <w:szCs w:val="15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color w:val="0D0D0D" w:themeColor="text1" w:themeTint="F2"/>
                      <w:sz w:val="15"/>
                      <w:szCs w:val="15"/>
                    </w:rPr>
                    <m:t>2</m:t>
                  </m:r>
                </m:sup>
              </m:sSup>
            </m:oMath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81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posługuje się pojęciami 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>energii wiązania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>deficytu masy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; oblicza te wielkości dla dowolnego izotopu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81" w:lineRule="auto"/>
              <w:ind w:left="164" w:hanging="164"/>
              <w:rPr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pacing w:val="-2"/>
                <w:sz w:val="15"/>
                <w:szCs w:val="15"/>
              </w:rPr>
              <w:t>stosuje zasadę zachowania energii do opisu reakcji jądrowych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81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opisuje, jak 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Słońce będzie produkować energię, gdy wodór się skończy – reakcję przemiany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 helu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węgiel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81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opisuje elementy ewolucji 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Słońca (czerwony olbrzym, mgławica planetarna, biały karzeł)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81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opisuje elementy ewolucji gwiazd: najlżejszych, o masie podobnej do masy 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Słońca, oraz gwiazd masywniejszych od Słońca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; omawia supernowe</w:t>
            </w:r>
            <w:r w:rsidRPr="00AC4BD9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czarne dziury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81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opisuje Wielki Wybuch jako początek znanego nam Wszechświata; opisuje jakościowo rozszerzanie się Wszechświata – ucieczkę galaktyk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81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wymienia najważniejsze metody badania kosmosu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81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rozwiązuje typowe zadania lub problemy: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8"/>
              </w:numPr>
              <w:tabs>
                <w:tab w:val="clear" w:pos="360"/>
              </w:tabs>
              <w:autoSpaceDE/>
              <w:autoSpaceDN/>
              <w:adjustRightInd/>
              <w:spacing w:line="281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związane z opisem 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składu jądra atomowego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właściwościami promieniowania jądrowego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8"/>
              </w:numPr>
              <w:tabs>
                <w:tab w:val="clear" w:pos="360"/>
              </w:tabs>
              <w:autoSpaceDE/>
              <w:autoSpaceDN/>
              <w:adjustRightInd/>
              <w:spacing w:line="281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wpływu promieniowania jonizującego na materię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na organizmy żywe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8"/>
              </w:numPr>
              <w:tabs>
                <w:tab w:val="clear" w:pos="360"/>
              </w:tabs>
              <w:autoSpaceDE/>
              <w:autoSpaceDN/>
              <w:adjustRightInd/>
              <w:spacing w:line="281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dotyczące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 reakcji jądrowych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8"/>
              </w:numPr>
              <w:tabs>
                <w:tab w:val="clear" w:pos="360"/>
              </w:tabs>
              <w:autoSpaceDE/>
              <w:autoSpaceDN/>
              <w:adjustRightInd/>
              <w:spacing w:line="281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związane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czasem połowicznego rozpadu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8"/>
              </w:numPr>
              <w:tabs>
                <w:tab w:val="clear" w:pos="360"/>
              </w:tabs>
              <w:autoSpaceDE/>
              <w:autoSpaceDN/>
              <w:adjustRightInd/>
              <w:spacing w:line="281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energią jądrową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 z 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reakcją oraz </w:t>
            </w:r>
            <w:r w:rsidRPr="005C11E0">
              <w:rPr>
                <w:bCs/>
                <w:color w:val="0D0D0D" w:themeColor="text1" w:themeTint="F2"/>
                <w:sz w:val="15"/>
                <w:szCs w:val="15"/>
              </w:rPr>
              <w:t>energią syntezy termojądrowej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8"/>
              </w:numPr>
              <w:tabs>
                <w:tab w:val="clear" w:pos="360"/>
              </w:tabs>
              <w:autoSpaceDE/>
              <w:autoSpaceDN/>
              <w:adjustRightInd/>
              <w:spacing w:line="281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równoważności energii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masy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8"/>
              </w:numPr>
              <w:tabs>
                <w:tab w:val="clear" w:pos="360"/>
              </w:tabs>
              <w:autoSpaceDE/>
              <w:autoSpaceDN/>
              <w:adjustRightInd/>
              <w:spacing w:line="281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związane z obliczaniem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energii wiązania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deficytu masy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8"/>
              </w:numPr>
              <w:tabs>
                <w:tab w:val="clear" w:pos="360"/>
              </w:tabs>
              <w:autoSpaceDE/>
              <w:autoSpaceDN/>
              <w:adjustRightInd/>
              <w:spacing w:line="281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dotyczące życia Słońca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8"/>
              </w:numPr>
              <w:tabs>
                <w:tab w:val="clear" w:pos="360"/>
              </w:tabs>
              <w:autoSpaceDE/>
              <w:autoSpaceDN/>
              <w:adjustRightInd/>
              <w:spacing w:line="281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Wszechświata;</w:t>
            </w:r>
          </w:p>
          <w:p w:rsidR="001F6617" w:rsidRPr="005C11E0" w:rsidRDefault="001F6617" w:rsidP="001F6617">
            <w:pPr>
              <w:spacing w:line="276" w:lineRule="auto"/>
              <w:ind w:left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wyodrębnia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tekstów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ilustracji informacje kluczowe; posługuje się tablicami fizycznymi oraz kartą wybranych wzorów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stałych; uzupełnia zapisy reakcji jądrowych; wykonuje obliczenia szacunkowe, posługuje się kalkulatorem, analizuje otrzymany wynik; ustala i/lub uzasadnia odpowiedzi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dokonuje syntezy wiedzy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rozdziału</w:t>
            </w:r>
            <w:r w:rsidRPr="005C11E0">
              <w:rPr>
                <w:i/>
                <w:iCs/>
                <w:color w:val="0D0D0D" w:themeColor="text1" w:themeTint="F2"/>
                <w:sz w:val="15"/>
                <w:szCs w:val="15"/>
              </w:rPr>
              <w:t xml:space="preserve"> Fizyka jądrowa. Gwiazdy</w:t>
            </w:r>
            <w:r w:rsidRPr="00AC4BD9">
              <w:rPr>
                <w:i/>
                <w:iCs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i/>
                <w:iCs/>
                <w:color w:val="0D0D0D" w:themeColor="text1" w:themeTint="F2"/>
                <w:sz w:val="15"/>
                <w:szCs w:val="15"/>
              </w:rPr>
              <w:t>Wszechświat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; przedstawia najważniejsze pojęcia, zasady i zależności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pacing w:val="-2"/>
                <w:sz w:val="15"/>
                <w:szCs w:val="15"/>
              </w:rPr>
              <w:t>posługuje się informacjami pochodzącymi z analizy przedstawionych materiałów źródłowych dotyczących treści tego rozdziału,</w:t>
            </w:r>
            <w:r w:rsidRPr="00D561CD">
              <w:rPr>
                <w:color w:val="0D0D0D" w:themeColor="text1" w:themeTint="F2"/>
                <w:spacing w:val="-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pacing w:val="-2"/>
                <w:sz w:val="15"/>
                <w:szCs w:val="15"/>
              </w:rPr>
              <w:t xml:space="preserve">szczególności: historii odkryć kluczowych dla rozwoju fizyki jądrowej, historii badań promieniotwórczości </w:t>
            </w:r>
            <w:r w:rsidRPr="005C11E0">
              <w:rPr>
                <w:color w:val="0D0D0D" w:themeColor="text1" w:themeTint="F2"/>
                <w:spacing w:val="-2"/>
                <w:sz w:val="15"/>
                <w:szCs w:val="15"/>
              </w:rPr>
              <w:lastRenderedPageBreak/>
              <w:t xml:space="preserve">naturalnej, energii jądrowej, reakcji jądrowych, równoważności masy-energii, </w:t>
            </w:r>
            <w:r w:rsidRPr="005C11E0">
              <w:rPr>
                <w:rFonts w:eastAsia="Calibri"/>
                <w:color w:val="0D0D0D" w:themeColor="text1" w:themeTint="F2"/>
                <w:spacing w:val="-2"/>
                <w:sz w:val="15"/>
                <w:szCs w:val="15"/>
                <w:lang w:eastAsia="en-US"/>
              </w:rPr>
              <w:t>ewolucji gwiazd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prezentuje efekty własnej pracy, np.: analizy wskazanego tekstu, wybranych obserwacji</w:t>
            </w:r>
          </w:p>
        </w:tc>
        <w:tc>
          <w:tcPr>
            <w:tcW w:w="3544" w:type="dxa"/>
            <w:shd w:val="clear" w:color="auto" w:fill="F4F8EC"/>
          </w:tcPr>
          <w:p w:rsidR="001F6617" w:rsidRPr="005C11E0" w:rsidRDefault="001F6617" w:rsidP="001F6617">
            <w:pPr>
              <w:spacing w:line="276" w:lineRule="auto"/>
              <w:ind w:left="164" w:hanging="164"/>
              <w:rPr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lastRenderedPageBreak/>
              <w:t>omawia doświadczenie Rutherforda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opisuje wybrane metody wykrywania promieniowania jądrowego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opisuje przykłady zastosowania zjawiska promieniotwórczości w technice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medycynie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opisuje wpływ promieniowania jonizującego na materię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na organizmy żywe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opisuje przykłady wykorzystania promieniowania jądrowego w medycynie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wykorzystuje do obliczeń wykres zależności liczby jąder izotopu promieniotwórczego od czasu 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opisuje zasadę datowania substancji – skał, zabytków, szczątków organicznych – na </w:t>
            </w:r>
            <w:r w:rsidRPr="005C11E0">
              <w:rPr>
                <w:color w:val="0D0D0D" w:themeColor="text1" w:themeTint="F2"/>
                <w:spacing w:val="-4"/>
                <w:sz w:val="14"/>
                <w:szCs w:val="14"/>
              </w:rPr>
              <w:t>podstawie zawartości izotopów promieniotwórczych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; stosuje ją do obliczeń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omawia budowę reaktora jądrowego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wyjaśnia, dlaczego żelazo jest pierwiastkiem granicznym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możliwościach pozyskiwania energii jądrowej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posługuje się pojęciem 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>energii spoczynkowej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; </w:t>
            </w: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opisuje jakościowo anihilację par cząstka-antycząstka na przykładzie anihilacji pary elektron-pozyton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oblicza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energię wyzwoloną podczas reakcji jądrowych przez porównanie mas substratów i produktów reakcji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opisuje powstawanie pierwiastków we Wszechświecie oraz ewolucję i dalsze losy Wszechświata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rozwiązuje złożone (typowe) zadania lub problemy: 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wpływu promieniowania jonizującego na materię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na organizmy żywe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dotyczące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 reakcji jądrowych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związane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czasem połowicznego rozpadu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energią jądrową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reakcją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bCs/>
                <w:color w:val="0D0D0D" w:themeColor="text1" w:themeTint="F2"/>
                <w:sz w:val="15"/>
                <w:szCs w:val="15"/>
              </w:rPr>
              <w:t>energią syntezy termojądrowej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równoważności energii i masy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związane z obliczaniem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energii wiązania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</w:t>
            </w:r>
            <w:r w:rsidRPr="00AC4BD9">
              <w:rPr>
                <w:color w:val="0D0D0D" w:themeColor="text1" w:themeTint="F2"/>
                <w:sz w:val="15"/>
                <w:szCs w:val="15"/>
              </w:rPr>
              <w:lastRenderedPageBreak/>
              <w:t>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deficytu masy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dotyczące życia Słońca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Wszechświata;</w:t>
            </w:r>
          </w:p>
          <w:p w:rsidR="001F6617" w:rsidRPr="005C11E0" w:rsidRDefault="001F6617" w:rsidP="001F6617">
            <w:pPr>
              <w:spacing w:line="276" w:lineRule="auto"/>
              <w:ind w:left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ilustruje i/lub uzasadnia zależności, odpowiedzi lub stwierdzenia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posługuje się informacjami pochodzącymi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analizy materiałów źródłowych dotyczących treści tego rozdziału, w szczególności: skutków i zastosowań promieniowania jądrowego, występowania oraz wykorzystania izotopów promieniotwórczych (np. występowanie radonu, pozyskiwanie helu), reakcji jądrowych, równoważności masy-energii, 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ewolucji gwiazd,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historii badań dziejów Wszechświata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prezentuje efekty własnej pracy, np. analizy samodzielnie wyszukanego tekstu, wybranych obserwacji, realizacji przedstawionego projektu </w:t>
            </w:r>
          </w:p>
        </w:tc>
        <w:tc>
          <w:tcPr>
            <w:tcW w:w="2977" w:type="dxa"/>
            <w:shd w:val="clear" w:color="auto" w:fill="F4F8EC"/>
          </w:tcPr>
          <w:p w:rsidR="001F6617" w:rsidRPr="005C11E0" w:rsidRDefault="001F6617" w:rsidP="001F6617">
            <w:pPr>
              <w:spacing w:line="276" w:lineRule="auto"/>
              <w:ind w:left="164" w:hanging="164"/>
              <w:rPr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2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lastRenderedPageBreak/>
              <w:t>rozwiązuje złożone (nietypowe) zadania lub problemy dotyczące treści rozdziału</w:t>
            </w:r>
            <w:r w:rsidRPr="005C11E0">
              <w:rPr>
                <w:i/>
                <w:iCs/>
                <w:color w:val="0D0D0D" w:themeColor="text1" w:themeTint="F2"/>
                <w:sz w:val="15"/>
                <w:szCs w:val="15"/>
              </w:rPr>
              <w:t xml:space="preserve"> Fizyka jądrowa. Gwiazdy</w:t>
            </w:r>
            <w:r w:rsidRPr="00AC4BD9">
              <w:rPr>
                <w:i/>
                <w:iCs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i/>
                <w:iCs/>
                <w:color w:val="0D0D0D" w:themeColor="text1" w:themeTint="F2"/>
                <w:sz w:val="15"/>
                <w:szCs w:val="15"/>
              </w:rPr>
              <w:t>Wszechświat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,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szczeg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ó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lno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ś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ci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: 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wpływu promieniowania jonizującego na materię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na organizmy żywe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dotyczące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 reakcji jądrowych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związane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czasem połowicznego rozpadu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energią jądrową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bCs/>
                <w:color w:val="0D0D0D" w:themeColor="text1" w:themeTint="F2"/>
                <w:sz w:val="15"/>
                <w:szCs w:val="15"/>
              </w:rPr>
              <w:t>energią syntezy termojądrowej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równoważności energii i masy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związane z obliczaniem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energii wiązania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deficytu masy;</w:t>
            </w:r>
          </w:p>
          <w:p w:rsidR="001F6617" w:rsidRPr="005C11E0" w:rsidRDefault="001F6617" w:rsidP="001F6617">
            <w:pPr>
              <w:spacing w:line="276" w:lineRule="auto"/>
              <w:ind w:left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ilustruje i/lub uzasadnia zależności, odpowiedzi lub stwierdzenia; formułuje hipotezy</w:t>
            </w:r>
          </w:p>
          <w:p w:rsidR="001F6617" w:rsidRPr="005C11E0" w:rsidRDefault="001F6617" w:rsidP="00A309FB">
            <w:pPr>
              <w:widowControl/>
              <w:numPr>
                <w:ilvl w:val="0"/>
                <w:numId w:val="4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realizuje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prezentuje własny projekt związany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tematyką tego rozdziału; planuje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modyfikuje przebieg wskazanych obserwacji, formułuje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weryfikuje hipotezy </w:t>
            </w:r>
          </w:p>
          <w:p w:rsidR="001F6617" w:rsidRPr="005C11E0" w:rsidRDefault="001F6617" w:rsidP="001F6617">
            <w:pPr>
              <w:pStyle w:val="Stopka"/>
              <w:tabs>
                <w:tab w:val="clear" w:pos="4513"/>
              </w:tabs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</w:p>
        </w:tc>
      </w:tr>
    </w:tbl>
    <w:p w:rsidR="001F6617" w:rsidRPr="001F6617" w:rsidRDefault="001F6617" w:rsidP="001F6617">
      <w:pPr>
        <w:pStyle w:val="Stopka"/>
        <w:tabs>
          <w:tab w:val="clear" w:pos="4513"/>
        </w:tabs>
        <w:spacing w:line="276" w:lineRule="auto"/>
        <w:rPr>
          <w:rFonts w:ascii="Book Antiqua" w:hAnsi="Book Antiqua"/>
          <w:color w:val="0D0D0D" w:themeColor="text1" w:themeTint="F2"/>
          <w:sz w:val="17"/>
          <w:szCs w:val="17"/>
        </w:rPr>
      </w:pPr>
    </w:p>
    <w:sectPr w:rsidR="001F6617" w:rsidRPr="001F6617" w:rsidSect="001732C2">
      <w:pgSz w:w="16840" w:h="11900" w:orient="landscape"/>
      <w:pgMar w:top="426" w:right="1418" w:bottom="567" w:left="1418" w:header="709" w:footer="709" w:gutter="0"/>
      <w:cols w:space="708" w:equalWidth="0">
        <w:col w:w="1388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57C" w:rsidRDefault="00AA357C" w:rsidP="004C41F6">
      <w:r>
        <w:separator/>
      </w:r>
    </w:p>
  </w:endnote>
  <w:endnote w:type="continuationSeparator" w:id="1">
    <w:p w:rsidR="00AA357C" w:rsidRDefault="00AA357C" w:rsidP="004C4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NeueLT Pro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65 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33C" w:rsidRDefault="0088233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33C" w:rsidRDefault="008823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57C" w:rsidRDefault="00AA357C" w:rsidP="004C41F6">
      <w:r>
        <w:separator/>
      </w:r>
    </w:p>
  </w:footnote>
  <w:footnote w:type="continuationSeparator" w:id="1">
    <w:p w:rsidR="00AA357C" w:rsidRDefault="00AA357C" w:rsidP="004C4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33C" w:rsidRDefault="0088233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33C" w:rsidRDefault="00AF7E58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30" o:spid="_x0000_s4097" type="#_x0000_t202" style="position:absolute;margin-left:144.5pt;margin-top:-78.1pt;width:20.65pt;height:220.35pt;rotation:90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" o:allowincell="f" filled="f" stroked="f">
          <v:textbox inset="0,0,0,0">
            <w:txbxContent>
              <w:p w:rsidR="0088233C" w:rsidRPr="00B26112" w:rsidRDefault="00AF7E58" w:rsidP="004C41F6">
                <w:pPr>
                  <w:tabs>
                    <w:tab w:val="left" w:pos="425"/>
                    <w:tab w:val="left" w:pos="1985"/>
                  </w:tabs>
                  <w:kinsoku w:val="0"/>
                  <w:overflowPunct w:val="0"/>
                  <w:spacing w:before="33" w:line="154" w:lineRule="exact"/>
                  <w:ind w:left="20"/>
                  <w:rPr>
                    <w:rFonts w:ascii="Arial" w:hAnsi="Arial" w:cs="Arial"/>
                    <w:i/>
                    <w:iCs/>
                    <w:color w:val="FFFFFF"/>
                    <w:w w:val="107"/>
                    <w:sz w:val="15"/>
                    <w:szCs w:val="15"/>
                  </w:rPr>
                </w:pPr>
                <w:r w:rsidRPr="00B26112">
                  <w:rPr>
                    <w:rFonts w:ascii="Arial" w:hAnsi="Arial" w:cs="Arial"/>
                    <w:i/>
                    <w:iCs/>
                    <w:color w:val="FFFFFF"/>
                    <w:w w:val="118"/>
                    <w:sz w:val="15"/>
                    <w:szCs w:val="15"/>
                  </w:rPr>
                  <w:fldChar w:fldCharType="begin"/>
                </w:r>
                <w:r w:rsidR="0088233C" w:rsidRPr="00B26112">
                  <w:rPr>
                    <w:rFonts w:ascii="Arial" w:hAnsi="Arial" w:cs="Arial"/>
                    <w:i/>
                    <w:iCs/>
                    <w:color w:val="FFFFFF"/>
                    <w:w w:val="118"/>
                    <w:sz w:val="15"/>
                    <w:szCs w:val="15"/>
                  </w:rPr>
                  <w:instrText>PAGE   \* MERGEFORMAT</w:instrText>
                </w:r>
                <w:r w:rsidRPr="00B26112">
                  <w:rPr>
                    <w:rFonts w:ascii="Arial" w:hAnsi="Arial" w:cs="Arial"/>
                    <w:i/>
                    <w:iCs/>
                    <w:color w:val="FFFFFF"/>
                    <w:w w:val="118"/>
                    <w:sz w:val="15"/>
                    <w:szCs w:val="15"/>
                  </w:rPr>
                  <w:fldChar w:fldCharType="separate"/>
                </w:r>
                <w:r w:rsidR="005235D2">
                  <w:rPr>
                    <w:rFonts w:ascii="Arial" w:hAnsi="Arial" w:cs="Arial"/>
                    <w:i/>
                    <w:iCs/>
                    <w:noProof/>
                    <w:color w:val="FFFFFF"/>
                    <w:w w:val="118"/>
                    <w:sz w:val="15"/>
                    <w:szCs w:val="15"/>
                  </w:rPr>
                  <w:t>1</w:t>
                </w:r>
                <w:r w:rsidRPr="00B26112">
                  <w:rPr>
                    <w:rFonts w:ascii="Arial" w:hAnsi="Arial" w:cs="Arial"/>
                    <w:i/>
                    <w:iCs/>
                    <w:color w:val="FFFFFF"/>
                    <w:w w:val="118"/>
                    <w:sz w:val="15"/>
                    <w:szCs w:val="15"/>
                  </w:rPr>
                  <w:fldChar w:fldCharType="end"/>
                </w:r>
                <w:r w:rsidR="0088233C" w:rsidRPr="00B26112">
                  <w:rPr>
                    <w:rFonts w:ascii="Arial" w:hAnsi="Arial" w:cs="Arial"/>
                    <w:i/>
                    <w:iCs/>
                    <w:color w:val="FFFFFF"/>
                    <w:sz w:val="15"/>
                    <w:szCs w:val="15"/>
                  </w:rPr>
                  <w:tab/>
                </w:r>
                <w:r w:rsidR="0088233C">
                  <w:rPr>
                    <w:rFonts w:ascii="Arial" w:hAnsi="Arial" w:cs="Arial"/>
                    <w:i/>
                    <w:iCs/>
                    <w:color w:val="FFFFFF"/>
                    <w:w w:val="104"/>
                    <w:sz w:val="15"/>
                    <w:szCs w:val="15"/>
                  </w:rPr>
                  <w:t>Przedmiotowy system oceniania</w:t>
                </w:r>
              </w:p>
            </w:txbxContent>
          </v:textbox>
          <w10:wrap anchorx="page" anchory="page"/>
        </v:shape>
      </w:pict>
    </w:r>
  </w:p>
  <w:p w:rsidR="0088233C" w:rsidRDefault="0088233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33C" w:rsidRDefault="00AF7E58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5" type="#_x0000_t202" style="position:absolute;margin-left:144.5pt;margin-top:-78.1pt;width:20.65pt;height:220.35pt;rotation:90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" o:allowincell="f" filled="f" stroked="f">
          <v:textbox inset="0,0,0,0">
            <w:txbxContent>
              <w:p w:rsidR="0088233C" w:rsidRPr="00B26112" w:rsidRDefault="00AF7E58" w:rsidP="004C41F6">
                <w:pPr>
                  <w:tabs>
                    <w:tab w:val="left" w:pos="425"/>
                    <w:tab w:val="left" w:pos="1985"/>
                  </w:tabs>
                  <w:kinsoku w:val="0"/>
                  <w:overflowPunct w:val="0"/>
                  <w:spacing w:before="33" w:line="154" w:lineRule="exact"/>
                  <w:ind w:left="20"/>
                  <w:rPr>
                    <w:rFonts w:ascii="Arial" w:hAnsi="Arial" w:cs="Arial"/>
                    <w:i/>
                    <w:iCs/>
                    <w:color w:val="FFFFFF"/>
                    <w:w w:val="107"/>
                    <w:sz w:val="15"/>
                    <w:szCs w:val="15"/>
                  </w:rPr>
                </w:pPr>
                <w:r w:rsidRPr="00B26112">
                  <w:rPr>
                    <w:rFonts w:ascii="Arial" w:hAnsi="Arial" w:cs="Arial"/>
                    <w:i/>
                    <w:iCs/>
                    <w:color w:val="FFFFFF"/>
                    <w:w w:val="118"/>
                    <w:sz w:val="15"/>
                    <w:szCs w:val="15"/>
                  </w:rPr>
                  <w:fldChar w:fldCharType="begin"/>
                </w:r>
                <w:r w:rsidR="0088233C" w:rsidRPr="00B26112">
                  <w:rPr>
                    <w:rFonts w:ascii="Arial" w:hAnsi="Arial" w:cs="Arial"/>
                    <w:i/>
                    <w:iCs/>
                    <w:color w:val="FFFFFF"/>
                    <w:w w:val="118"/>
                    <w:sz w:val="15"/>
                    <w:szCs w:val="15"/>
                  </w:rPr>
                  <w:instrText>PAGE   \* MERGEFORMAT</w:instrText>
                </w:r>
                <w:r w:rsidRPr="00B26112">
                  <w:rPr>
                    <w:rFonts w:ascii="Arial" w:hAnsi="Arial" w:cs="Arial"/>
                    <w:i/>
                    <w:iCs/>
                    <w:color w:val="FFFFFF"/>
                    <w:w w:val="118"/>
                    <w:sz w:val="15"/>
                    <w:szCs w:val="15"/>
                  </w:rPr>
                  <w:fldChar w:fldCharType="separate"/>
                </w:r>
                <w:r w:rsidR="005235D2">
                  <w:rPr>
                    <w:rFonts w:ascii="Arial" w:hAnsi="Arial" w:cs="Arial"/>
                    <w:i/>
                    <w:iCs/>
                    <w:noProof/>
                    <w:color w:val="FFFFFF"/>
                    <w:w w:val="118"/>
                    <w:sz w:val="15"/>
                    <w:szCs w:val="15"/>
                  </w:rPr>
                  <w:t>9</w:t>
                </w:r>
                <w:r w:rsidRPr="00B26112">
                  <w:rPr>
                    <w:rFonts w:ascii="Arial" w:hAnsi="Arial" w:cs="Arial"/>
                    <w:i/>
                    <w:iCs/>
                    <w:color w:val="FFFFFF"/>
                    <w:w w:val="118"/>
                    <w:sz w:val="15"/>
                    <w:szCs w:val="15"/>
                  </w:rPr>
                  <w:fldChar w:fldCharType="end"/>
                </w:r>
                <w:r w:rsidR="0088233C" w:rsidRPr="00B26112">
                  <w:rPr>
                    <w:rFonts w:ascii="Arial" w:hAnsi="Arial" w:cs="Arial"/>
                    <w:i/>
                    <w:iCs/>
                    <w:color w:val="FFFFFF"/>
                    <w:sz w:val="15"/>
                    <w:szCs w:val="15"/>
                  </w:rPr>
                  <w:tab/>
                </w:r>
                <w:r w:rsidR="0088233C">
                  <w:rPr>
                    <w:rFonts w:ascii="Arial" w:hAnsi="Arial" w:cs="Arial"/>
                    <w:i/>
                    <w:iCs/>
                    <w:color w:val="FFFFFF"/>
                    <w:w w:val="104"/>
                    <w:sz w:val="15"/>
                    <w:szCs w:val="15"/>
                  </w:rPr>
                  <w:t>Przedmiotowy system oceniania</w:t>
                </w:r>
              </w:p>
            </w:txbxContent>
          </v:textbox>
          <w10:wrap anchorx="page" anchory="page"/>
        </v:shape>
      </w:pict>
    </w:r>
  </w:p>
  <w:p w:rsidR="0088233C" w:rsidRDefault="0088233C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33C" w:rsidRDefault="0088233C">
    <w:pPr>
      <w:pStyle w:val="Nagwek"/>
    </w:pPr>
  </w:p>
  <w:p w:rsidR="0088233C" w:rsidRDefault="0088233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00000886"/>
    <w:lvl w:ilvl="0">
      <w:numFmt w:val="bullet"/>
      <w:lvlText w:val="•"/>
      <w:lvlJc w:val="left"/>
      <w:pPr>
        <w:ind w:left="1062" w:hanging="222"/>
      </w:pPr>
      <w:rPr>
        <w:rFonts w:ascii="Century Gothic" w:hAnsi="Century Gothic" w:cs="Century Gothic"/>
        <w:b w:val="0"/>
        <w:bCs w:val="0"/>
        <w:color w:val="221F1F"/>
        <w:w w:val="100"/>
        <w:sz w:val="17"/>
        <w:szCs w:val="17"/>
      </w:rPr>
    </w:lvl>
    <w:lvl w:ilvl="1">
      <w:numFmt w:val="bullet"/>
      <w:lvlText w:val="-"/>
      <w:lvlJc w:val="left"/>
      <w:pPr>
        <w:ind w:left="1283" w:hanging="222"/>
      </w:pPr>
      <w:rPr>
        <w:rFonts w:ascii="Book Antiqua" w:hAnsi="Book Antiqua" w:cs="Book Antiqua"/>
        <w:b w:val="0"/>
        <w:bCs w:val="0"/>
        <w:color w:val="221F1F"/>
        <w:w w:val="155"/>
        <w:sz w:val="17"/>
        <w:szCs w:val="17"/>
      </w:rPr>
    </w:lvl>
    <w:lvl w:ilvl="2">
      <w:numFmt w:val="bullet"/>
      <w:lvlText w:val="•"/>
      <w:lvlJc w:val="left"/>
      <w:pPr>
        <w:ind w:left="2873" w:hanging="222"/>
      </w:pPr>
    </w:lvl>
    <w:lvl w:ilvl="3">
      <w:numFmt w:val="bullet"/>
      <w:lvlText w:val="•"/>
      <w:lvlJc w:val="left"/>
      <w:pPr>
        <w:ind w:left="4466" w:hanging="222"/>
      </w:pPr>
    </w:lvl>
    <w:lvl w:ilvl="4">
      <w:numFmt w:val="bullet"/>
      <w:lvlText w:val="•"/>
      <w:lvlJc w:val="left"/>
      <w:pPr>
        <w:ind w:left="6060" w:hanging="222"/>
      </w:pPr>
    </w:lvl>
    <w:lvl w:ilvl="5">
      <w:numFmt w:val="bullet"/>
      <w:lvlText w:val="•"/>
      <w:lvlJc w:val="left"/>
      <w:pPr>
        <w:ind w:left="7653" w:hanging="222"/>
      </w:pPr>
    </w:lvl>
    <w:lvl w:ilvl="6">
      <w:numFmt w:val="bullet"/>
      <w:lvlText w:val="•"/>
      <w:lvlJc w:val="left"/>
      <w:pPr>
        <w:ind w:left="9246" w:hanging="222"/>
      </w:pPr>
    </w:lvl>
    <w:lvl w:ilvl="7">
      <w:numFmt w:val="bullet"/>
      <w:lvlText w:val="•"/>
      <w:lvlJc w:val="left"/>
      <w:pPr>
        <w:ind w:left="10840" w:hanging="222"/>
      </w:pPr>
    </w:lvl>
    <w:lvl w:ilvl="8">
      <w:numFmt w:val="bullet"/>
      <w:lvlText w:val="•"/>
      <w:lvlJc w:val="left"/>
      <w:pPr>
        <w:ind w:left="12433" w:hanging="222"/>
      </w:pPr>
    </w:lvl>
  </w:abstractNum>
  <w:abstractNum w:abstractNumId="1">
    <w:nsid w:val="00000404"/>
    <w:multiLevelType w:val="multilevel"/>
    <w:tmpl w:val="00000887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2">
    <w:nsid w:val="00000405"/>
    <w:multiLevelType w:val="multilevel"/>
    <w:tmpl w:val="00000888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3">
    <w:nsid w:val="00000406"/>
    <w:multiLevelType w:val="multilevel"/>
    <w:tmpl w:val="00000889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4">
    <w:nsid w:val="00000407"/>
    <w:multiLevelType w:val="multilevel"/>
    <w:tmpl w:val="0000088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55" w:hanging="167"/>
      </w:pPr>
    </w:lvl>
    <w:lvl w:ilvl="2">
      <w:numFmt w:val="bullet"/>
      <w:lvlText w:val="•"/>
      <w:lvlJc w:val="left"/>
      <w:pPr>
        <w:ind w:left="830" w:hanging="167"/>
      </w:pPr>
    </w:lvl>
    <w:lvl w:ilvl="3">
      <w:numFmt w:val="bullet"/>
      <w:lvlText w:val="•"/>
      <w:lvlJc w:val="left"/>
      <w:pPr>
        <w:ind w:left="1106" w:hanging="167"/>
      </w:pPr>
    </w:lvl>
    <w:lvl w:ilvl="4">
      <w:numFmt w:val="bullet"/>
      <w:lvlText w:val="•"/>
      <w:lvlJc w:val="left"/>
      <w:pPr>
        <w:ind w:left="1381" w:hanging="167"/>
      </w:pPr>
    </w:lvl>
    <w:lvl w:ilvl="5">
      <w:numFmt w:val="bullet"/>
      <w:lvlText w:val="•"/>
      <w:lvlJc w:val="left"/>
      <w:pPr>
        <w:ind w:left="1656" w:hanging="167"/>
      </w:pPr>
    </w:lvl>
    <w:lvl w:ilvl="6">
      <w:numFmt w:val="bullet"/>
      <w:lvlText w:val="•"/>
      <w:lvlJc w:val="left"/>
      <w:pPr>
        <w:ind w:left="1932" w:hanging="167"/>
      </w:pPr>
    </w:lvl>
    <w:lvl w:ilvl="7">
      <w:numFmt w:val="bullet"/>
      <w:lvlText w:val="•"/>
      <w:lvlJc w:val="left"/>
      <w:pPr>
        <w:ind w:left="2207" w:hanging="167"/>
      </w:pPr>
    </w:lvl>
    <w:lvl w:ilvl="8">
      <w:numFmt w:val="bullet"/>
      <w:lvlText w:val="•"/>
      <w:lvlJc w:val="left"/>
      <w:pPr>
        <w:ind w:left="2483" w:hanging="167"/>
      </w:pPr>
    </w:lvl>
  </w:abstractNum>
  <w:abstractNum w:abstractNumId="5">
    <w:nsid w:val="00000408"/>
    <w:multiLevelType w:val="multilevel"/>
    <w:tmpl w:val="0000088B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6">
    <w:nsid w:val="00000409"/>
    <w:multiLevelType w:val="multilevel"/>
    <w:tmpl w:val="0000088C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7">
    <w:nsid w:val="0000040A"/>
    <w:multiLevelType w:val="multilevel"/>
    <w:tmpl w:val="0000088D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8">
    <w:nsid w:val="0000040B"/>
    <w:multiLevelType w:val="multilevel"/>
    <w:tmpl w:val="FFC4C7E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start w:val="1"/>
      <w:numFmt w:val="bullet"/>
      <w:lvlText w:val=""/>
      <w:lvlJc w:val="left"/>
      <w:pPr>
        <w:ind w:left="476" w:hanging="194"/>
      </w:pPr>
      <w:rPr>
        <w:rFonts w:ascii="Symbol" w:hAnsi="Symbol" w:hint="default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8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abstractNum w:abstractNumId="9">
    <w:nsid w:val="0000040E"/>
    <w:multiLevelType w:val="multilevel"/>
    <w:tmpl w:val="00000891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10">
    <w:nsid w:val="00000411"/>
    <w:multiLevelType w:val="multilevel"/>
    <w:tmpl w:val="00000894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00" w:hanging="194"/>
      </w:pPr>
    </w:lvl>
    <w:lvl w:ilvl="3">
      <w:numFmt w:val="bullet"/>
      <w:lvlText w:val="•"/>
      <w:lvlJc w:val="left"/>
      <w:pPr>
        <w:ind w:left="1121" w:hanging="194"/>
      </w:pPr>
    </w:lvl>
    <w:lvl w:ilvl="4">
      <w:numFmt w:val="bullet"/>
      <w:lvlText w:val="•"/>
      <w:lvlJc w:val="left"/>
      <w:pPr>
        <w:ind w:left="1442" w:hanging="194"/>
      </w:pPr>
    </w:lvl>
    <w:lvl w:ilvl="5">
      <w:numFmt w:val="bullet"/>
      <w:lvlText w:val="•"/>
      <w:lvlJc w:val="left"/>
      <w:pPr>
        <w:ind w:left="1762" w:hanging="194"/>
      </w:pPr>
    </w:lvl>
    <w:lvl w:ilvl="6">
      <w:numFmt w:val="bullet"/>
      <w:lvlText w:val="•"/>
      <w:lvlJc w:val="left"/>
      <w:pPr>
        <w:ind w:left="2083" w:hanging="194"/>
      </w:pPr>
    </w:lvl>
    <w:lvl w:ilvl="7">
      <w:numFmt w:val="bullet"/>
      <w:lvlText w:val="•"/>
      <w:lvlJc w:val="left"/>
      <w:pPr>
        <w:ind w:left="2404" w:hanging="194"/>
      </w:pPr>
    </w:lvl>
    <w:lvl w:ilvl="8">
      <w:numFmt w:val="bullet"/>
      <w:lvlText w:val="•"/>
      <w:lvlJc w:val="left"/>
      <w:pPr>
        <w:ind w:left="2724" w:hanging="194"/>
      </w:pPr>
    </w:lvl>
  </w:abstractNum>
  <w:abstractNum w:abstractNumId="11">
    <w:nsid w:val="00000412"/>
    <w:multiLevelType w:val="multilevel"/>
    <w:tmpl w:val="00000895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12">
    <w:nsid w:val="00000413"/>
    <w:multiLevelType w:val="multilevel"/>
    <w:tmpl w:val="00000896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13">
    <w:nsid w:val="00000414"/>
    <w:multiLevelType w:val="multilevel"/>
    <w:tmpl w:val="00000897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768" w:hanging="194"/>
      </w:pPr>
    </w:lvl>
    <w:lvl w:ilvl="2">
      <w:numFmt w:val="bullet"/>
      <w:lvlText w:val="•"/>
      <w:lvlJc w:val="left"/>
      <w:pPr>
        <w:ind w:left="1057" w:hanging="194"/>
      </w:pPr>
    </w:lvl>
    <w:lvl w:ilvl="3">
      <w:numFmt w:val="bullet"/>
      <w:lvlText w:val="•"/>
      <w:lvlJc w:val="left"/>
      <w:pPr>
        <w:ind w:left="1345" w:hanging="194"/>
      </w:pPr>
    </w:lvl>
    <w:lvl w:ilvl="4">
      <w:numFmt w:val="bullet"/>
      <w:lvlText w:val="•"/>
      <w:lvlJc w:val="left"/>
      <w:pPr>
        <w:ind w:left="1634" w:hanging="194"/>
      </w:pPr>
    </w:lvl>
    <w:lvl w:ilvl="5">
      <w:numFmt w:val="bullet"/>
      <w:lvlText w:val="•"/>
      <w:lvlJc w:val="left"/>
      <w:pPr>
        <w:ind w:left="1923" w:hanging="194"/>
      </w:pPr>
    </w:lvl>
    <w:lvl w:ilvl="6">
      <w:numFmt w:val="bullet"/>
      <w:lvlText w:val="•"/>
      <w:lvlJc w:val="left"/>
      <w:pPr>
        <w:ind w:left="2211" w:hanging="194"/>
      </w:pPr>
    </w:lvl>
    <w:lvl w:ilvl="7">
      <w:numFmt w:val="bullet"/>
      <w:lvlText w:val="•"/>
      <w:lvlJc w:val="left"/>
      <w:pPr>
        <w:ind w:left="2500" w:hanging="194"/>
      </w:pPr>
    </w:lvl>
    <w:lvl w:ilvl="8">
      <w:numFmt w:val="bullet"/>
      <w:lvlText w:val="•"/>
      <w:lvlJc w:val="left"/>
      <w:pPr>
        <w:ind w:left="2788" w:hanging="194"/>
      </w:pPr>
    </w:lvl>
  </w:abstractNum>
  <w:abstractNum w:abstractNumId="14">
    <w:nsid w:val="00000415"/>
    <w:multiLevelType w:val="multilevel"/>
    <w:tmpl w:val="00000898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60" w:hanging="194"/>
      </w:pPr>
    </w:lvl>
    <w:lvl w:ilvl="2">
      <w:numFmt w:val="bullet"/>
      <w:lvlText w:val="•"/>
      <w:lvlJc w:val="left"/>
      <w:pPr>
        <w:ind w:left="908" w:hanging="194"/>
      </w:pPr>
    </w:lvl>
    <w:lvl w:ilvl="3">
      <w:numFmt w:val="bullet"/>
      <w:lvlText w:val="•"/>
      <w:lvlJc w:val="left"/>
      <w:pPr>
        <w:ind w:left="1257" w:hanging="194"/>
      </w:pPr>
    </w:lvl>
    <w:lvl w:ilvl="4">
      <w:numFmt w:val="bullet"/>
      <w:lvlText w:val="•"/>
      <w:lvlJc w:val="left"/>
      <w:pPr>
        <w:ind w:left="1606" w:hanging="194"/>
      </w:pPr>
    </w:lvl>
    <w:lvl w:ilvl="5">
      <w:numFmt w:val="bullet"/>
      <w:lvlText w:val="•"/>
      <w:lvlJc w:val="left"/>
      <w:pPr>
        <w:ind w:left="1954" w:hanging="194"/>
      </w:pPr>
    </w:lvl>
    <w:lvl w:ilvl="6">
      <w:numFmt w:val="bullet"/>
      <w:lvlText w:val="•"/>
      <w:lvlJc w:val="left"/>
      <w:pPr>
        <w:ind w:left="2303" w:hanging="194"/>
      </w:pPr>
    </w:lvl>
    <w:lvl w:ilvl="7">
      <w:numFmt w:val="bullet"/>
      <w:lvlText w:val="•"/>
      <w:lvlJc w:val="left"/>
      <w:pPr>
        <w:ind w:left="2652" w:hanging="194"/>
      </w:pPr>
    </w:lvl>
    <w:lvl w:ilvl="8">
      <w:numFmt w:val="bullet"/>
      <w:lvlText w:val="•"/>
      <w:lvlJc w:val="left"/>
      <w:pPr>
        <w:ind w:left="3000" w:hanging="194"/>
      </w:pPr>
    </w:lvl>
  </w:abstractNum>
  <w:abstractNum w:abstractNumId="15">
    <w:nsid w:val="00000416"/>
    <w:multiLevelType w:val="multilevel"/>
    <w:tmpl w:val="00000899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16">
    <w:nsid w:val="00000417"/>
    <w:multiLevelType w:val="multilevel"/>
    <w:tmpl w:val="0000089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17">
    <w:nsid w:val="00000418"/>
    <w:multiLevelType w:val="multilevel"/>
    <w:tmpl w:val="0000089B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730" w:hanging="167"/>
      </w:pPr>
    </w:lvl>
    <w:lvl w:ilvl="3">
      <w:numFmt w:val="bullet"/>
      <w:lvlText w:val="•"/>
      <w:lvlJc w:val="left"/>
      <w:pPr>
        <w:ind w:left="1101" w:hanging="167"/>
      </w:pPr>
    </w:lvl>
    <w:lvl w:ilvl="4">
      <w:numFmt w:val="bullet"/>
      <w:lvlText w:val="•"/>
      <w:lvlJc w:val="left"/>
      <w:pPr>
        <w:ind w:left="1472" w:hanging="167"/>
      </w:pPr>
    </w:lvl>
    <w:lvl w:ilvl="5">
      <w:numFmt w:val="bullet"/>
      <w:lvlText w:val="•"/>
      <w:lvlJc w:val="left"/>
      <w:pPr>
        <w:ind w:left="1843" w:hanging="167"/>
      </w:pPr>
    </w:lvl>
    <w:lvl w:ilvl="6">
      <w:numFmt w:val="bullet"/>
      <w:lvlText w:val="•"/>
      <w:lvlJc w:val="left"/>
      <w:pPr>
        <w:ind w:left="2214" w:hanging="167"/>
      </w:pPr>
    </w:lvl>
    <w:lvl w:ilvl="7">
      <w:numFmt w:val="bullet"/>
      <w:lvlText w:val="•"/>
      <w:lvlJc w:val="left"/>
      <w:pPr>
        <w:ind w:left="2585" w:hanging="167"/>
      </w:pPr>
    </w:lvl>
    <w:lvl w:ilvl="8">
      <w:numFmt w:val="bullet"/>
      <w:lvlText w:val="•"/>
      <w:lvlJc w:val="left"/>
      <w:pPr>
        <w:ind w:left="2956" w:hanging="167"/>
      </w:pPr>
    </w:lvl>
  </w:abstractNum>
  <w:abstractNum w:abstractNumId="18">
    <w:nsid w:val="00000419"/>
    <w:multiLevelType w:val="multilevel"/>
    <w:tmpl w:val="0000089C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19">
    <w:nsid w:val="0000041A"/>
    <w:multiLevelType w:val="multilevel"/>
    <w:tmpl w:val="0000089D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480" w:hanging="167"/>
      </w:pPr>
    </w:lvl>
    <w:lvl w:ilvl="2">
      <w:numFmt w:val="bullet"/>
      <w:lvlText w:val="•"/>
      <w:lvlJc w:val="left"/>
      <w:pPr>
        <w:ind w:left="763" w:hanging="167"/>
      </w:pPr>
    </w:lvl>
    <w:lvl w:ilvl="3">
      <w:numFmt w:val="bullet"/>
      <w:lvlText w:val="•"/>
      <w:lvlJc w:val="left"/>
      <w:pPr>
        <w:ind w:left="1047" w:hanging="167"/>
      </w:pPr>
    </w:lvl>
    <w:lvl w:ilvl="4">
      <w:numFmt w:val="bullet"/>
      <w:lvlText w:val="•"/>
      <w:lvlJc w:val="left"/>
      <w:pPr>
        <w:ind w:left="1331" w:hanging="167"/>
      </w:pPr>
    </w:lvl>
    <w:lvl w:ilvl="5">
      <w:numFmt w:val="bullet"/>
      <w:lvlText w:val="•"/>
      <w:lvlJc w:val="left"/>
      <w:pPr>
        <w:ind w:left="1615" w:hanging="167"/>
      </w:pPr>
    </w:lvl>
    <w:lvl w:ilvl="6">
      <w:numFmt w:val="bullet"/>
      <w:lvlText w:val="•"/>
      <w:lvlJc w:val="left"/>
      <w:pPr>
        <w:ind w:left="1898" w:hanging="167"/>
      </w:pPr>
    </w:lvl>
    <w:lvl w:ilvl="7">
      <w:numFmt w:val="bullet"/>
      <w:lvlText w:val="•"/>
      <w:lvlJc w:val="left"/>
      <w:pPr>
        <w:ind w:left="2182" w:hanging="167"/>
      </w:pPr>
    </w:lvl>
    <w:lvl w:ilvl="8">
      <w:numFmt w:val="bullet"/>
      <w:lvlText w:val="•"/>
      <w:lvlJc w:val="left"/>
      <w:pPr>
        <w:ind w:left="2466" w:hanging="167"/>
      </w:pPr>
    </w:lvl>
  </w:abstractNum>
  <w:abstractNum w:abstractNumId="20">
    <w:nsid w:val="0000041B"/>
    <w:multiLevelType w:val="multilevel"/>
    <w:tmpl w:val="0000089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694" w:hanging="167"/>
      </w:pPr>
    </w:lvl>
    <w:lvl w:ilvl="3">
      <w:numFmt w:val="bullet"/>
      <w:lvlText w:val="•"/>
      <w:lvlJc w:val="left"/>
      <w:pPr>
        <w:ind w:left="1028" w:hanging="167"/>
      </w:pPr>
    </w:lvl>
    <w:lvl w:ilvl="4">
      <w:numFmt w:val="bullet"/>
      <w:lvlText w:val="•"/>
      <w:lvlJc w:val="left"/>
      <w:pPr>
        <w:ind w:left="1362" w:hanging="167"/>
      </w:pPr>
    </w:lvl>
    <w:lvl w:ilvl="5">
      <w:numFmt w:val="bullet"/>
      <w:lvlText w:val="•"/>
      <w:lvlJc w:val="left"/>
      <w:pPr>
        <w:ind w:left="1696" w:hanging="167"/>
      </w:pPr>
    </w:lvl>
    <w:lvl w:ilvl="6">
      <w:numFmt w:val="bullet"/>
      <w:lvlText w:val="•"/>
      <w:lvlJc w:val="left"/>
      <w:pPr>
        <w:ind w:left="2030" w:hanging="167"/>
      </w:pPr>
    </w:lvl>
    <w:lvl w:ilvl="7">
      <w:numFmt w:val="bullet"/>
      <w:lvlText w:val="•"/>
      <w:lvlJc w:val="left"/>
      <w:pPr>
        <w:ind w:left="2364" w:hanging="167"/>
      </w:pPr>
    </w:lvl>
    <w:lvl w:ilvl="8">
      <w:numFmt w:val="bullet"/>
      <w:lvlText w:val="•"/>
      <w:lvlJc w:val="left"/>
      <w:pPr>
        <w:ind w:left="2698" w:hanging="167"/>
      </w:pPr>
    </w:lvl>
  </w:abstractNum>
  <w:abstractNum w:abstractNumId="21">
    <w:nsid w:val="0000041C"/>
    <w:multiLevelType w:val="multilevel"/>
    <w:tmpl w:val="0000089F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768" w:hanging="194"/>
      </w:pPr>
    </w:lvl>
    <w:lvl w:ilvl="2">
      <w:numFmt w:val="bullet"/>
      <w:lvlText w:val="•"/>
      <w:lvlJc w:val="left"/>
      <w:pPr>
        <w:ind w:left="1057" w:hanging="194"/>
      </w:pPr>
    </w:lvl>
    <w:lvl w:ilvl="3">
      <w:numFmt w:val="bullet"/>
      <w:lvlText w:val="•"/>
      <w:lvlJc w:val="left"/>
      <w:pPr>
        <w:ind w:left="1345" w:hanging="194"/>
      </w:pPr>
    </w:lvl>
    <w:lvl w:ilvl="4">
      <w:numFmt w:val="bullet"/>
      <w:lvlText w:val="•"/>
      <w:lvlJc w:val="left"/>
      <w:pPr>
        <w:ind w:left="1634" w:hanging="194"/>
      </w:pPr>
    </w:lvl>
    <w:lvl w:ilvl="5">
      <w:numFmt w:val="bullet"/>
      <w:lvlText w:val="•"/>
      <w:lvlJc w:val="left"/>
      <w:pPr>
        <w:ind w:left="1923" w:hanging="194"/>
      </w:pPr>
    </w:lvl>
    <w:lvl w:ilvl="6">
      <w:numFmt w:val="bullet"/>
      <w:lvlText w:val="•"/>
      <w:lvlJc w:val="left"/>
      <w:pPr>
        <w:ind w:left="2211" w:hanging="194"/>
      </w:pPr>
    </w:lvl>
    <w:lvl w:ilvl="7">
      <w:numFmt w:val="bullet"/>
      <w:lvlText w:val="•"/>
      <w:lvlJc w:val="left"/>
      <w:pPr>
        <w:ind w:left="2500" w:hanging="194"/>
      </w:pPr>
    </w:lvl>
    <w:lvl w:ilvl="8">
      <w:numFmt w:val="bullet"/>
      <w:lvlText w:val="•"/>
      <w:lvlJc w:val="left"/>
      <w:pPr>
        <w:ind w:left="2788" w:hanging="194"/>
      </w:pPr>
    </w:lvl>
  </w:abstractNum>
  <w:abstractNum w:abstractNumId="22">
    <w:nsid w:val="0000041D"/>
    <w:multiLevelType w:val="multilevel"/>
    <w:tmpl w:val="000008A0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00" w:hanging="194"/>
      </w:pPr>
    </w:lvl>
    <w:lvl w:ilvl="3">
      <w:numFmt w:val="bullet"/>
      <w:lvlText w:val="•"/>
      <w:lvlJc w:val="left"/>
      <w:pPr>
        <w:ind w:left="1121" w:hanging="194"/>
      </w:pPr>
    </w:lvl>
    <w:lvl w:ilvl="4">
      <w:numFmt w:val="bullet"/>
      <w:lvlText w:val="•"/>
      <w:lvlJc w:val="left"/>
      <w:pPr>
        <w:ind w:left="1442" w:hanging="194"/>
      </w:pPr>
    </w:lvl>
    <w:lvl w:ilvl="5">
      <w:numFmt w:val="bullet"/>
      <w:lvlText w:val="•"/>
      <w:lvlJc w:val="left"/>
      <w:pPr>
        <w:ind w:left="1762" w:hanging="194"/>
      </w:pPr>
    </w:lvl>
    <w:lvl w:ilvl="6">
      <w:numFmt w:val="bullet"/>
      <w:lvlText w:val="•"/>
      <w:lvlJc w:val="left"/>
      <w:pPr>
        <w:ind w:left="2083" w:hanging="194"/>
      </w:pPr>
    </w:lvl>
    <w:lvl w:ilvl="7">
      <w:numFmt w:val="bullet"/>
      <w:lvlText w:val="•"/>
      <w:lvlJc w:val="left"/>
      <w:pPr>
        <w:ind w:left="2404" w:hanging="194"/>
      </w:pPr>
    </w:lvl>
    <w:lvl w:ilvl="8">
      <w:numFmt w:val="bullet"/>
      <w:lvlText w:val="•"/>
      <w:lvlJc w:val="left"/>
      <w:pPr>
        <w:ind w:left="2724" w:hanging="194"/>
      </w:pPr>
    </w:lvl>
  </w:abstractNum>
  <w:abstractNum w:abstractNumId="23">
    <w:nsid w:val="0000041E"/>
    <w:multiLevelType w:val="multilevel"/>
    <w:tmpl w:val="000008A1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24">
    <w:nsid w:val="0000041F"/>
    <w:multiLevelType w:val="multilevel"/>
    <w:tmpl w:val="000008A2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25">
    <w:nsid w:val="00000420"/>
    <w:multiLevelType w:val="multilevel"/>
    <w:tmpl w:val="000008A3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60" w:hanging="194"/>
      </w:pPr>
    </w:lvl>
    <w:lvl w:ilvl="2">
      <w:numFmt w:val="bullet"/>
      <w:lvlText w:val="•"/>
      <w:lvlJc w:val="left"/>
      <w:pPr>
        <w:ind w:left="834" w:hanging="194"/>
      </w:pPr>
    </w:lvl>
    <w:lvl w:ilvl="3">
      <w:numFmt w:val="bullet"/>
      <w:lvlText w:val="•"/>
      <w:lvlJc w:val="left"/>
      <w:pPr>
        <w:ind w:left="1109" w:hanging="194"/>
      </w:pPr>
    </w:lvl>
    <w:lvl w:ilvl="4">
      <w:numFmt w:val="bullet"/>
      <w:lvlText w:val="•"/>
      <w:lvlJc w:val="left"/>
      <w:pPr>
        <w:ind w:left="1384" w:hanging="194"/>
      </w:pPr>
    </w:lvl>
    <w:lvl w:ilvl="5">
      <w:numFmt w:val="bullet"/>
      <w:lvlText w:val="•"/>
      <w:lvlJc w:val="left"/>
      <w:pPr>
        <w:ind w:left="1659" w:hanging="194"/>
      </w:pPr>
    </w:lvl>
    <w:lvl w:ilvl="6">
      <w:numFmt w:val="bullet"/>
      <w:lvlText w:val="•"/>
      <w:lvlJc w:val="left"/>
      <w:pPr>
        <w:ind w:left="1934" w:hanging="194"/>
      </w:pPr>
    </w:lvl>
    <w:lvl w:ilvl="7">
      <w:numFmt w:val="bullet"/>
      <w:lvlText w:val="•"/>
      <w:lvlJc w:val="left"/>
      <w:pPr>
        <w:ind w:left="2209" w:hanging="194"/>
      </w:pPr>
    </w:lvl>
    <w:lvl w:ilvl="8">
      <w:numFmt w:val="bullet"/>
      <w:lvlText w:val="•"/>
      <w:lvlJc w:val="left"/>
      <w:pPr>
        <w:ind w:left="2484" w:hanging="194"/>
      </w:pPr>
    </w:lvl>
  </w:abstractNum>
  <w:abstractNum w:abstractNumId="26">
    <w:nsid w:val="00000421"/>
    <w:multiLevelType w:val="multilevel"/>
    <w:tmpl w:val="000008A4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657" w:hanging="167"/>
      </w:pPr>
    </w:lvl>
    <w:lvl w:ilvl="3">
      <w:numFmt w:val="bullet"/>
      <w:lvlText w:val="•"/>
      <w:lvlJc w:val="left"/>
      <w:pPr>
        <w:ind w:left="954" w:hanging="167"/>
      </w:pPr>
    </w:lvl>
    <w:lvl w:ilvl="4">
      <w:numFmt w:val="bullet"/>
      <w:lvlText w:val="•"/>
      <w:lvlJc w:val="left"/>
      <w:pPr>
        <w:ind w:left="1251" w:hanging="167"/>
      </w:pPr>
    </w:lvl>
    <w:lvl w:ilvl="5">
      <w:numFmt w:val="bullet"/>
      <w:lvlText w:val="•"/>
      <w:lvlJc w:val="left"/>
      <w:pPr>
        <w:ind w:left="1548" w:hanging="167"/>
      </w:pPr>
    </w:lvl>
    <w:lvl w:ilvl="6">
      <w:numFmt w:val="bullet"/>
      <w:lvlText w:val="•"/>
      <w:lvlJc w:val="left"/>
      <w:pPr>
        <w:ind w:left="1845" w:hanging="167"/>
      </w:pPr>
    </w:lvl>
    <w:lvl w:ilvl="7">
      <w:numFmt w:val="bullet"/>
      <w:lvlText w:val="•"/>
      <w:lvlJc w:val="left"/>
      <w:pPr>
        <w:ind w:left="2142" w:hanging="167"/>
      </w:pPr>
    </w:lvl>
    <w:lvl w:ilvl="8">
      <w:numFmt w:val="bullet"/>
      <w:lvlText w:val="•"/>
      <w:lvlJc w:val="left"/>
      <w:pPr>
        <w:ind w:left="2439" w:hanging="167"/>
      </w:pPr>
    </w:lvl>
  </w:abstractNum>
  <w:abstractNum w:abstractNumId="27">
    <w:nsid w:val="00000422"/>
    <w:multiLevelType w:val="multilevel"/>
    <w:tmpl w:val="000008A5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28">
    <w:nsid w:val="00000423"/>
    <w:multiLevelType w:val="multilevel"/>
    <w:tmpl w:val="000008A6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29">
    <w:nsid w:val="00000424"/>
    <w:multiLevelType w:val="multilevel"/>
    <w:tmpl w:val="000008A7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30">
    <w:nsid w:val="00000425"/>
    <w:multiLevelType w:val="multilevel"/>
    <w:tmpl w:val="000008A8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31">
    <w:nsid w:val="00000426"/>
    <w:multiLevelType w:val="multilevel"/>
    <w:tmpl w:val="000008A9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801" w:hanging="194"/>
      </w:pPr>
    </w:lvl>
    <w:lvl w:ilvl="2">
      <w:numFmt w:val="bullet"/>
      <w:lvlText w:val="•"/>
      <w:lvlJc w:val="left"/>
      <w:pPr>
        <w:ind w:left="1123" w:hanging="194"/>
      </w:pPr>
    </w:lvl>
    <w:lvl w:ilvl="3">
      <w:numFmt w:val="bullet"/>
      <w:lvlText w:val="•"/>
      <w:lvlJc w:val="left"/>
      <w:pPr>
        <w:ind w:left="1445" w:hanging="194"/>
      </w:pPr>
    </w:lvl>
    <w:lvl w:ilvl="4">
      <w:numFmt w:val="bullet"/>
      <w:lvlText w:val="•"/>
      <w:lvlJc w:val="left"/>
      <w:pPr>
        <w:ind w:left="1767" w:hanging="194"/>
      </w:pPr>
    </w:lvl>
    <w:lvl w:ilvl="5">
      <w:numFmt w:val="bullet"/>
      <w:lvlText w:val="•"/>
      <w:lvlJc w:val="left"/>
      <w:pPr>
        <w:ind w:left="2089" w:hanging="194"/>
      </w:pPr>
    </w:lvl>
    <w:lvl w:ilvl="6">
      <w:numFmt w:val="bullet"/>
      <w:lvlText w:val="•"/>
      <w:lvlJc w:val="left"/>
      <w:pPr>
        <w:ind w:left="2410" w:hanging="194"/>
      </w:pPr>
    </w:lvl>
    <w:lvl w:ilvl="7">
      <w:numFmt w:val="bullet"/>
      <w:lvlText w:val="•"/>
      <w:lvlJc w:val="left"/>
      <w:pPr>
        <w:ind w:left="2732" w:hanging="194"/>
      </w:pPr>
    </w:lvl>
    <w:lvl w:ilvl="8">
      <w:numFmt w:val="bullet"/>
      <w:lvlText w:val="•"/>
      <w:lvlJc w:val="left"/>
      <w:pPr>
        <w:ind w:left="3054" w:hanging="194"/>
      </w:pPr>
    </w:lvl>
  </w:abstractNum>
  <w:abstractNum w:abstractNumId="32">
    <w:nsid w:val="00000427"/>
    <w:multiLevelType w:val="multilevel"/>
    <w:tmpl w:val="000008A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33">
    <w:nsid w:val="00000428"/>
    <w:multiLevelType w:val="multilevel"/>
    <w:tmpl w:val="000008AB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34">
    <w:nsid w:val="00000429"/>
    <w:multiLevelType w:val="multilevel"/>
    <w:tmpl w:val="000008AC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35">
    <w:nsid w:val="0000042A"/>
    <w:multiLevelType w:val="multilevel"/>
    <w:tmpl w:val="000008AD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36">
    <w:nsid w:val="0000042B"/>
    <w:multiLevelType w:val="multilevel"/>
    <w:tmpl w:val="000008A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9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abstractNum w:abstractNumId="37">
    <w:nsid w:val="0000042C"/>
    <w:multiLevelType w:val="multilevel"/>
    <w:tmpl w:val="000008AF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00" w:hanging="194"/>
      </w:pPr>
    </w:lvl>
    <w:lvl w:ilvl="3">
      <w:numFmt w:val="bullet"/>
      <w:lvlText w:val="•"/>
      <w:lvlJc w:val="left"/>
      <w:pPr>
        <w:ind w:left="1121" w:hanging="194"/>
      </w:pPr>
    </w:lvl>
    <w:lvl w:ilvl="4">
      <w:numFmt w:val="bullet"/>
      <w:lvlText w:val="•"/>
      <w:lvlJc w:val="left"/>
      <w:pPr>
        <w:ind w:left="1442" w:hanging="194"/>
      </w:pPr>
    </w:lvl>
    <w:lvl w:ilvl="5">
      <w:numFmt w:val="bullet"/>
      <w:lvlText w:val="•"/>
      <w:lvlJc w:val="left"/>
      <w:pPr>
        <w:ind w:left="1762" w:hanging="194"/>
      </w:pPr>
    </w:lvl>
    <w:lvl w:ilvl="6">
      <w:numFmt w:val="bullet"/>
      <w:lvlText w:val="•"/>
      <w:lvlJc w:val="left"/>
      <w:pPr>
        <w:ind w:left="2083" w:hanging="194"/>
      </w:pPr>
    </w:lvl>
    <w:lvl w:ilvl="7">
      <w:numFmt w:val="bullet"/>
      <w:lvlText w:val="•"/>
      <w:lvlJc w:val="left"/>
      <w:pPr>
        <w:ind w:left="2404" w:hanging="194"/>
      </w:pPr>
    </w:lvl>
    <w:lvl w:ilvl="8">
      <w:numFmt w:val="bullet"/>
      <w:lvlText w:val="•"/>
      <w:lvlJc w:val="left"/>
      <w:pPr>
        <w:ind w:left="2724" w:hanging="194"/>
      </w:pPr>
    </w:lvl>
  </w:abstractNum>
  <w:abstractNum w:abstractNumId="38">
    <w:nsid w:val="0000042D"/>
    <w:multiLevelType w:val="multilevel"/>
    <w:tmpl w:val="000008B0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282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963" w:hanging="194"/>
      </w:pPr>
    </w:lvl>
    <w:lvl w:ilvl="3">
      <w:numFmt w:val="bullet"/>
      <w:lvlText w:val="•"/>
      <w:lvlJc w:val="left"/>
      <w:pPr>
        <w:ind w:left="1305" w:hanging="194"/>
      </w:pPr>
    </w:lvl>
    <w:lvl w:ilvl="4">
      <w:numFmt w:val="bullet"/>
      <w:lvlText w:val="•"/>
      <w:lvlJc w:val="left"/>
      <w:pPr>
        <w:ind w:left="1647" w:hanging="194"/>
      </w:pPr>
    </w:lvl>
    <w:lvl w:ilvl="5">
      <w:numFmt w:val="bullet"/>
      <w:lvlText w:val="•"/>
      <w:lvlJc w:val="left"/>
      <w:pPr>
        <w:ind w:left="1989" w:hanging="194"/>
      </w:pPr>
    </w:lvl>
    <w:lvl w:ilvl="6">
      <w:numFmt w:val="bullet"/>
      <w:lvlText w:val="•"/>
      <w:lvlJc w:val="left"/>
      <w:pPr>
        <w:ind w:left="2330" w:hanging="194"/>
      </w:pPr>
    </w:lvl>
    <w:lvl w:ilvl="7">
      <w:numFmt w:val="bullet"/>
      <w:lvlText w:val="•"/>
      <w:lvlJc w:val="left"/>
      <w:pPr>
        <w:ind w:left="2672" w:hanging="194"/>
      </w:pPr>
    </w:lvl>
    <w:lvl w:ilvl="8">
      <w:numFmt w:val="bullet"/>
      <w:lvlText w:val="•"/>
      <w:lvlJc w:val="left"/>
      <w:pPr>
        <w:ind w:left="3014" w:hanging="194"/>
      </w:pPr>
    </w:lvl>
  </w:abstractNum>
  <w:abstractNum w:abstractNumId="39">
    <w:nsid w:val="0000042E"/>
    <w:multiLevelType w:val="multilevel"/>
    <w:tmpl w:val="000008B1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40">
    <w:nsid w:val="0000042F"/>
    <w:multiLevelType w:val="multilevel"/>
    <w:tmpl w:val="000008B2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41">
    <w:nsid w:val="06C14AC7"/>
    <w:multiLevelType w:val="hybridMultilevel"/>
    <w:tmpl w:val="F8E86C60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3DEE2712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0FFC5C11"/>
    <w:multiLevelType w:val="hybridMultilevel"/>
    <w:tmpl w:val="6ED2D982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25613C3"/>
    <w:multiLevelType w:val="hybridMultilevel"/>
    <w:tmpl w:val="0D7CA1C6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D280B1C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15CF5A47"/>
    <w:multiLevelType w:val="hybridMultilevel"/>
    <w:tmpl w:val="1C2411AA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16F6034D"/>
    <w:multiLevelType w:val="multilevel"/>
    <w:tmpl w:val="8C562AF4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-"/>
      <w:lvlJc w:val="left"/>
      <w:pPr>
        <w:ind w:left="476" w:hanging="194"/>
      </w:pPr>
      <w:rPr>
        <w:rFonts w:ascii="Calibri" w:hAnsi="Calibri" w:hint="default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8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abstractNum w:abstractNumId="46">
    <w:nsid w:val="1F053439"/>
    <w:multiLevelType w:val="hybridMultilevel"/>
    <w:tmpl w:val="3EE061E6"/>
    <w:lvl w:ilvl="0" w:tplc="21D2D844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7">
    <w:nsid w:val="21A312F5"/>
    <w:multiLevelType w:val="hybridMultilevel"/>
    <w:tmpl w:val="EB2CBB0C"/>
    <w:lvl w:ilvl="0" w:tplc="1D280B1C">
      <w:start w:val="1"/>
      <w:numFmt w:val="bullet"/>
      <w:lvlText w:val=""/>
      <w:lvlJc w:val="left"/>
      <w:pPr>
        <w:tabs>
          <w:tab w:val="num" w:pos="670"/>
        </w:tabs>
        <w:ind w:left="65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48">
    <w:nsid w:val="28C8440A"/>
    <w:multiLevelType w:val="hybridMultilevel"/>
    <w:tmpl w:val="0974E91C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343922B7"/>
    <w:multiLevelType w:val="hybridMultilevel"/>
    <w:tmpl w:val="BC36181E"/>
    <w:lvl w:ilvl="0" w:tplc="21D2D844">
      <w:start w:val="1"/>
      <w:numFmt w:val="bullet"/>
      <w:lvlText w:val=""/>
      <w:lvlJc w:val="left"/>
      <w:pPr>
        <w:tabs>
          <w:tab w:val="num" w:pos="1497"/>
        </w:tabs>
        <w:ind w:left="147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0">
    <w:nsid w:val="39BA47BB"/>
    <w:multiLevelType w:val="hybridMultilevel"/>
    <w:tmpl w:val="191E07B2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3D8C590C"/>
    <w:multiLevelType w:val="hybridMultilevel"/>
    <w:tmpl w:val="F0D6E37E"/>
    <w:lvl w:ilvl="0" w:tplc="1D280B1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0007B9F"/>
    <w:multiLevelType w:val="hybridMultilevel"/>
    <w:tmpl w:val="A71210DC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D280B1C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1453E93"/>
    <w:multiLevelType w:val="hybridMultilevel"/>
    <w:tmpl w:val="BD8067F6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4230688F"/>
    <w:multiLevelType w:val="hybridMultilevel"/>
    <w:tmpl w:val="63DED9A2"/>
    <w:lvl w:ilvl="0" w:tplc="1D280B1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BC21EE8"/>
    <w:multiLevelType w:val="hybridMultilevel"/>
    <w:tmpl w:val="AE184A30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4DEB6A42"/>
    <w:multiLevelType w:val="hybridMultilevel"/>
    <w:tmpl w:val="8152BC3C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4EB54428"/>
    <w:multiLevelType w:val="hybridMultilevel"/>
    <w:tmpl w:val="E1DC51AC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23B5A12"/>
    <w:multiLevelType w:val="hybridMultilevel"/>
    <w:tmpl w:val="39FCC004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5E4958BE"/>
    <w:multiLevelType w:val="hybridMultilevel"/>
    <w:tmpl w:val="70B2EFF6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EA3649A"/>
    <w:multiLevelType w:val="hybridMultilevel"/>
    <w:tmpl w:val="4D0EAB7C"/>
    <w:lvl w:ilvl="0" w:tplc="18D284B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A2A08FD"/>
    <w:multiLevelType w:val="hybridMultilevel"/>
    <w:tmpl w:val="05945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A1F5584"/>
    <w:multiLevelType w:val="multilevel"/>
    <w:tmpl w:val="F3D834D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-"/>
      <w:lvlJc w:val="left"/>
      <w:pPr>
        <w:ind w:left="476" w:hanging="194"/>
      </w:pPr>
      <w:rPr>
        <w:rFonts w:ascii="Calibri" w:hAnsi="Calibri" w:hint="default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8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abstractNum w:abstractNumId="63">
    <w:nsid w:val="7C691704"/>
    <w:multiLevelType w:val="hybridMultilevel"/>
    <w:tmpl w:val="44FC007A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9"/>
  </w:num>
  <w:num w:numId="3">
    <w:abstractNumId w:val="38"/>
  </w:num>
  <w:num w:numId="4">
    <w:abstractNumId w:val="37"/>
  </w:num>
  <w:num w:numId="5">
    <w:abstractNumId w:val="36"/>
  </w:num>
  <w:num w:numId="6">
    <w:abstractNumId w:val="35"/>
  </w:num>
  <w:num w:numId="7">
    <w:abstractNumId w:val="34"/>
  </w:num>
  <w:num w:numId="8">
    <w:abstractNumId w:val="33"/>
  </w:num>
  <w:num w:numId="9">
    <w:abstractNumId w:val="32"/>
  </w:num>
  <w:num w:numId="10">
    <w:abstractNumId w:val="31"/>
  </w:num>
  <w:num w:numId="11">
    <w:abstractNumId w:val="30"/>
  </w:num>
  <w:num w:numId="12">
    <w:abstractNumId w:val="29"/>
  </w:num>
  <w:num w:numId="13">
    <w:abstractNumId w:val="28"/>
  </w:num>
  <w:num w:numId="14">
    <w:abstractNumId w:val="27"/>
  </w:num>
  <w:num w:numId="15">
    <w:abstractNumId w:val="26"/>
  </w:num>
  <w:num w:numId="16">
    <w:abstractNumId w:val="25"/>
  </w:num>
  <w:num w:numId="17">
    <w:abstractNumId w:val="24"/>
  </w:num>
  <w:num w:numId="18">
    <w:abstractNumId w:val="23"/>
  </w:num>
  <w:num w:numId="19">
    <w:abstractNumId w:val="22"/>
  </w:num>
  <w:num w:numId="20">
    <w:abstractNumId w:val="21"/>
  </w:num>
  <w:num w:numId="21">
    <w:abstractNumId w:val="20"/>
  </w:num>
  <w:num w:numId="22">
    <w:abstractNumId w:val="19"/>
  </w:num>
  <w:num w:numId="23">
    <w:abstractNumId w:val="18"/>
  </w:num>
  <w:num w:numId="24">
    <w:abstractNumId w:val="17"/>
  </w:num>
  <w:num w:numId="25">
    <w:abstractNumId w:val="16"/>
  </w:num>
  <w:num w:numId="26">
    <w:abstractNumId w:val="15"/>
  </w:num>
  <w:num w:numId="27">
    <w:abstractNumId w:val="14"/>
  </w:num>
  <w:num w:numId="28">
    <w:abstractNumId w:val="13"/>
  </w:num>
  <w:num w:numId="29">
    <w:abstractNumId w:val="12"/>
  </w:num>
  <w:num w:numId="30">
    <w:abstractNumId w:val="11"/>
  </w:num>
  <w:num w:numId="31">
    <w:abstractNumId w:val="10"/>
  </w:num>
  <w:num w:numId="32">
    <w:abstractNumId w:val="9"/>
  </w:num>
  <w:num w:numId="33">
    <w:abstractNumId w:val="8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61"/>
  </w:num>
  <w:num w:numId="43">
    <w:abstractNumId w:val="45"/>
  </w:num>
  <w:num w:numId="44">
    <w:abstractNumId w:val="62"/>
  </w:num>
  <w:num w:numId="45">
    <w:abstractNumId w:val="52"/>
  </w:num>
  <w:num w:numId="46">
    <w:abstractNumId w:val="41"/>
  </w:num>
  <w:num w:numId="47">
    <w:abstractNumId w:val="63"/>
  </w:num>
  <w:num w:numId="48">
    <w:abstractNumId w:val="51"/>
  </w:num>
  <w:num w:numId="49">
    <w:abstractNumId w:val="43"/>
  </w:num>
  <w:num w:numId="50">
    <w:abstractNumId w:val="55"/>
  </w:num>
  <w:num w:numId="51">
    <w:abstractNumId w:val="58"/>
  </w:num>
  <w:num w:numId="52">
    <w:abstractNumId w:val="60"/>
  </w:num>
  <w:num w:numId="53">
    <w:abstractNumId w:val="54"/>
  </w:num>
  <w:num w:numId="54">
    <w:abstractNumId w:val="44"/>
  </w:num>
  <w:num w:numId="55">
    <w:abstractNumId w:val="42"/>
  </w:num>
  <w:num w:numId="56">
    <w:abstractNumId w:val="53"/>
  </w:num>
  <w:num w:numId="57">
    <w:abstractNumId w:val="48"/>
  </w:num>
  <w:num w:numId="58">
    <w:abstractNumId w:val="47"/>
  </w:num>
  <w:num w:numId="59">
    <w:abstractNumId w:val="59"/>
  </w:num>
  <w:num w:numId="60">
    <w:abstractNumId w:val="50"/>
  </w:num>
  <w:num w:numId="61">
    <w:abstractNumId w:val="57"/>
  </w:num>
  <w:num w:numId="62">
    <w:abstractNumId w:val="56"/>
  </w:num>
  <w:num w:numId="63">
    <w:abstractNumId w:val="49"/>
  </w:num>
  <w:num w:numId="64">
    <w:abstractNumId w:val="46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adjustLineHeightInTable/>
    <w:doNotUseHTMLParagraphAutoSpacing/>
    <w:useFELayout/>
  </w:compat>
  <w:rsids>
    <w:rsidRoot w:val="00643E59"/>
    <w:rsid w:val="001227CD"/>
    <w:rsid w:val="00154804"/>
    <w:rsid w:val="001732C2"/>
    <w:rsid w:val="001F6617"/>
    <w:rsid w:val="00276243"/>
    <w:rsid w:val="00325B71"/>
    <w:rsid w:val="00326AD8"/>
    <w:rsid w:val="00330D9D"/>
    <w:rsid w:val="004C41F6"/>
    <w:rsid w:val="005235D2"/>
    <w:rsid w:val="00531C14"/>
    <w:rsid w:val="005932CB"/>
    <w:rsid w:val="005A36AE"/>
    <w:rsid w:val="005F0D9F"/>
    <w:rsid w:val="006153A2"/>
    <w:rsid w:val="00643E59"/>
    <w:rsid w:val="006F2612"/>
    <w:rsid w:val="00721F97"/>
    <w:rsid w:val="00793F7A"/>
    <w:rsid w:val="0088233C"/>
    <w:rsid w:val="00A309FB"/>
    <w:rsid w:val="00AA357C"/>
    <w:rsid w:val="00AF7E58"/>
    <w:rsid w:val="00B13884"/>
    <w:rsid w:val="00B41F84"/>
    <w:rsid w:val="00BE187C"/>
    <w:rsid w:val="00BF2C1A"/>
    <w:rsid w:val="00C92CF0"/>
    <w:rsid w:val="00D471F3"/>
    <w:rsid w:val="00DB7079"/>
    <w:rsid w:val="00ED6BDC"/>
    <w:rsid w:val="00FE3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54804"/>
    <w:pPr>
      <w:widowControl w:val="0"/>
      <w:autoSpaceDE w:val="0"/>
      <w:autoSpaceDN w:val="0"/>
      <w:adjustRightInd w:val="0"/>
      <w:spacing w:after="0" w:line="240" w:lineRule="auto"/>
    </w:pPr>
    <w:rPr>
      <w:rFonts w:ascii="HelveticaNeueLT Pro 55 Roman" w:hAnsi="HelveticaNeueLT Pro 55 Roman" w:cs="HelveticaNeueLT Pro 55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54804"/>
    <w:pPr>
      <w:spacing w:before="69"/>
      <w:ind w:left="1052"/>
      <w:outlineLvl w:val="0"/>
    </w:pPr>
    <w:rPr>
      <w:rFonts w:ascii="Bookman Old Style" w:hAnsi="Bookman Old Style" w:cs="Bookman Old Style"/>
      <w:sz w:val="21"/>
      <w:szCs w:val="21"/>
    </w:rPr>
  </w:style>
  <w:style w:type="paragraph" w:styleId="Nagwek2">
    <w:name w:val="heading 2"/>
    <w:basedOn w:val="Normalny"/>
    <w:next w:val="Normalny"/>
    <w:link w:val="Nagwek2Znak"/>
    <w:qFormat/>
    <w:rsid w:val="001F6617"/>
    <w:pPr>
      <w:keepNext/>
      <w:widowControl/>
      <w:autoSpaceDE/>
      <w:autoSpaceDN/>
      <w:adjustRightInd/>
      <w:spacing w:after="120"/>
      <w:outlineLvl w:val="1"/>
    </w:pPr>
    <w:rPr>
      <w:rFonts w:ascii="Times New Roman" w:eastAsia="Times New Roman" w:hAnsi="Times New Roman" w:cs="Times New Roman"/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1F66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48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1F6617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6617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paragraph" w:styleId="Tekstpodstawowy">
    <w:name w:val="Body Text"/>
    <w:basedOn w:val="Normalny"/>
    <w:link w:val="TekstpodstawowyZnak"/>
    <w:qFormat/>
    <w:rsid w:val="00154804"/>
    <w:rPr>
      <w:rFonts w:ascii="Book Antiqua" w:hAnsi="Book Antiqua" w:cs="Book Antiqua"/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4804"/>
    <w:rPr>
      <w:rFonts w:ascii="HelveticaNeueLT Pro 55 Roman" w:hAnsi="HelveticaNeueLT Pro 55 Roman" w:cs="HelveticaNeueLT Pro 55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154804"/>
    <w:pPr>
      <w:spacing w:before="5"/>
      <w:ind w:left="1062" w:hanging="221"/>
    </w:pPr>
    <w:rPr>
      <w:rFonts w:ascii="Book Antiqua" w:hAnsi="Book Antiqua" w:cs="Book Antiqua"/>
    </w:rPr>
  </w:style>
  <w:style w:type="paragraph" w:customStyle="1" w:styleId="TableParagraph">
    <w:name w:val="Table Paragraph"/>
    <w:basedOn w:val="Normalny"/>
    <w:uiPriority w:val="1"/>
    <w:qFormat/>
    <w:rsid w:val="00154804"/>
    <w:pPr>
      <w:ind w:left="282" w:hanging="166"/>
    </w:pPr>
  </w:style>
  <w:style w:type="paragraph" w:styleId="Nagwek">
    <w:name w:val="header"/>
    <w:basedOn w:val="Normalny"/>
    <w:link w:val="NagwekZnak"/>
    <w:uiPriority w:val="99"/>
    <w:unhideWhenUsed/>
    <w:rsid w:val="004C41F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41F6"/>
    <w:rPr>
      <w:rFonts w:ascii="HelveticaNeueLT Pro 55 Roman" w:hAnsi="HelveticaNeueLT Pro 55 Roman" w:cs="HelveticaNeueLT Pro 55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41F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41F6"/>
    <w:rPr>
      <w:rFonts w:ascii="HelveticaNeueLT Pro 55 Roman" w:hAnsi="HelveticaNeueLT Pro 55 Roman" w:cs="HelveticaNeueLT Pro 55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AD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325B71"/>
    <w:rPr>
      <w:color w:val="808080"/>
    </w:rPr>
  </w:style>
  <w:style w:type="paragraph" w:customStyle="1" w:styleId="stopkaSc">
    <w:name w:val="stopka_Sc"/>
    <w:basedOn w:val="Stopka"/>
    <w:link w:val="stopkaScZnak"/>
    <w:qFormat/>
    <w:rsid w:val="00BE187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  <w:adjustRightInd/>
    </w:pPr>
    <w:rPr>
      <w:rFonts w:eastAsiaTheme="minorHAnsi" w:cs="Times New Roman"/>
      <w:sz w:val="16"/>
      <w:szCs w:val="16"/>
      <w:lang w:val="en-US" w:eastAsia="en-US"/>
    </w:rPr>
  </w:style>
  <w:style w:type="character" w:customStyle="1" w:styleId="stopkaScZnak">
    <w:name w:val="stopka_Sc Znak"/>
    <w:basedOn w:val="StopkaZnak"/>
    <w:link w:val="stopkaSc"/>
    <w:rsid w:val="00BE187C"/>
    <w:rPr>
      <w:rFonts w:ascii="HelveticaNeueLT Pro 55 Roman" w:eastAsiaTheme="minorHAnsi" w:hAnsi="HelveticaNeueLT Pro 55 Roman" w:cs="Times New Roman"/>
      <w:sz w:val="16"/>
      <w:szCs w:val="16"/>
      <w:lang w:val="en-US" w:eastAsia="en-US"/>
    </w:rPr>
  </w:style>
  <w:style w:type="paragraph" w:styleId="Tytu">
    <w:name w:val="Title"/>
    <w:basedOn w:val="Normalny"/>
    <w:link w:val="TytuZnak"/>
    <w:qFormat/>
    <w:rsid w:val="001F6617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1F6617"/>
    <w:rPr>
      <w:rFonts w:ascii="Times New Roman" w:eastAsia="Times New Roman" w:hAnsi="Times New Roman" w:cs="Times New Roman"/>
      <w:b/>
      <w:sz w:val="28"/>
      <w:szCs w:val="24"/>
    </w:rPr>
  </w:style>
  <w:style w:type="paragraph" w:styleId="Legenda">
    <w:name w:val="caption"/>
    <w:basedOn w:val="Normalny"/>
    <w:next w:val="Normalny"/>
    <w:qFormat/>
    <w:rsid w:val="001F6617"/>
    <w:pPr>
      <w:widowControl/>
      <w:autoSpaceDE/>
      <w:autoSpaceDN/>
      <w:adjustRightInd/>
      <w:spacing w:before="120"/>
    </w:pPr>
    <w:rPr>
      <w:rFonts w:ascii="Times New Roman" w:eastAsia="Times New Roman" w:hAnsi="Times New Roman" w:cs="Times New Roman"/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617"/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617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617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6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652CD-80CA-4194-A45D-CF84507D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15737</Words>
  <Characters>94428</Characters>
  <Application>Microsoft Office Word</Application>
  <DocSecurity>0</DocSecurity>
  <Lines>786</Lines>
  <Paragraphs>219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066407 OF1 KN_PSO_ZP</vt:lpstr>
      <vt:lpstr>066407 OF1 KN_PSO_ZP</vt:lpstr>
    </vt:vector>
  </TitlesOfParts>
  <Company/>
  <LinksUpToDate>false</LinksUpToDate>
  <CharactersWithSpaces>109946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066407 OF1 KN_PSO_ZP</dc:title>
  <dc:subject/>
  <dc:creator>d.okulewicz</dc:creator>
  <cp:keywords/>
  <dc:description/>
  <cp:lastModifiedBy>ProBook</cp:lastModifiedBy>
  <cp:revision>14</cp:revision>
  <dcterms:created xsi:type="dcterms:W3CDTF">2019-07-27T17:45:00Z</dcterms:created>
  <dcterms:modified xsi:type="dcterms:W3CDTF">2022-09-06T18:38:00Z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2.1.2.0</vt:lpwstr>
  </property>
</Properties>
</file>